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EF01" w14:textId="77777777" w:rsidR="002D38C2" w:rsidRDefault="00927A5C">
      <w:pPr>
        <w:spacing w:after="0" w:line="240" w:lineRule="auto"/>
        <w:ind w:left="5529"/>
        <w:jc w:val="center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>Утвержден</w:t>
      </w:r>
    </w:p>
    <w:p w14:paraId="3B45CE08" w14:textId="77777777" w:rsidR="002D38C2" w:rsidRDefault="00927A5C">
      <w:pPr>
        <w:spacing w:after="0" w:line="240" w:lineRule="auto"/>
        <w:ind w:left="5529"/>
        <w:jc w:val="center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>постановлением Правительства</w:t>
      </w:r>
    </w:p>
    <w:p w14:paraId="7FFDEC7B" w14:textId="77777777" w:rsidR="002D38C2" w:rsidRDefault="00927A5C">
      <w:pPr>
        <w:spacing w:after="0" w:line="240" w:lineRule="auto"/>
        <w:ind w:left="5529"/>
        <w:jc w:val="center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>Республики Казахстан</w:t>
      </w:r>
    </w:p>
    <w:p w14:paraId="4B663A3F" w14:textId="77777777" w:rsidR="002D38C2" w:rsidRDefault="00927A5C">
      <w:pPr>
        <w:spacing w:after="0" w:line="240" w:lineRule="auto"/>
        <w:ind w:left="5529"/>
        <w:jc w:val="center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>от «</w:t>
      </w:r>
      <w:r>
        <w:rPr>
          <w:color w:val="000000"/>
          <w:sz w:val="28"/>
          <w:lang w:val="ru-RU"/>
        </w:rPr>
        <w:t xml:space="preserve">       </w:t>
      </w:r>
      <w:r w:rsidRPr="0019656E">
        <w:rPr>
          <w:color w:val="000000"/>
          <w:sz w:val="28"/>
          <w:lang w:val="ru-RU"/>
        </w:rPr>
        <w:t xml:space="preserve">» </w:t>
      </w:r>
      <w:r>
        <w:rPr>
          <w:color w:val="000000"/>
          <w:sz w:val="28"/>
          <w:lang w:val="ru-RU"/>
        </w:rPr>
        <w:t xml:space="preserve">                 </w:t>
      </w:r>
      <w:r>
        <w:rPr>
          <w:color w:val="000000"/>
          <w:sz w:val="28"/>
          <w:lang w:val="ru-RU"/>
        </w:rPr>
        <w:t xml:space="preserve">      </w:t>
      </w:r>
      <w:r>
        <w:rPr>
          <w:color w:val="000000"/>
          <w:sz w:val="28"/>
          <w:lang w:val="ru-RU"/>
        </w:rPr>
        <w:t xml:space="preserve"> </w:t>
      </w:r>
      <w:r w:rsidRPr="0019656E">
        <w:rPr>
          <w:color w:val="000000"/>
          <w:sz w:val="28"/>
          <w:lang w:val="ru-RU"/>
        </w:rPr>
        <w:t>2024 года</w:t>
      </w:r>
    </w:p>
    <w:p w14:paraId="2BD55DA0" w14:textId="77777777" w:rsidR="002D38C2" w:rsidRDefault="00927A5C">
      <w:pPr>
        <w:spacing w:after="0" w:line="240" w:lineRule="auto"/>
        <w:ind w:left="5529"/>
        <w:jc w:val="center"/>
        <w:rPr>
          <w:sz w:val="40"/>
          <w:szCs w:val="28"/>
          <w:lang w:val="ru-RU"/>
        </w:rPr>
      </w:pPr>
      <w:r w:rsidRPr="0019656E">
        <w:rPr>
          <w:color w:val="000000"/>
          <w:sz w:val="28"/>
          <w:lang w:val="ru-RU"/>
        </w:rPr>
        <w:t>№</w:t>
      </w:r>
    </w:p>
    <w:p w14:paraId="33759BB1" w14:textId="77777777" w:rsidR="002D38C2" w:rsidRDefault="002D38C2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b/>
          <w:color w:val="000000"/>
          <w:sz w:val="26"/>
          <w:szCs w:val="26"/>
          <w:lang w:val="ru-RU"/>
        </w:rPr>
      </w:pPr>
    </w:p>
    <w:p w14:paraId="41E2A39A" w14:textId="77777777" w:rsidR="002D38C2" w:rsidRDefault="002D38C2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b/>
          <w:color w:val="000000"/>
          <w:sz w:val="26"/>
          <w:szCs w:val="26"/>
          <w:lang w:val="ru-RU"/>
        </w:rPr>
      </w:pPr>
    </w:p>
    <w:p w14:paraId="2EAB1DAB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9656E">
        <w:rPr>
          <w:b/>
          <w:sz w:val="28"/>
          <w:szCs w:val="28"/>
          <w:lang w:val="ru-RU"/>
        </w:rPr>
        <w:t xml:space="preserve">Комплексный план </w:t>
      </w:r>
    </w:p>
    <w:p w14:paraId="759DF0F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9656E">
        <w:rPr>
          <w:b/>
          <w:sz w:val="28"/>
          <w:szCs w:val="28"/>
          <w:lang w:val="ru-RU"/>
        </w:rPr>
        <w:t xml:space="preserve">развития морской инфраструктуры </w:t>
      </w:r>
    </w:p>
    <w:p w14:paraId="47328814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19656E">
        <w:rPr>
          <w:b/>
          <w:sz w:val="28"/>
          <w:szCs w:val="28"/>
          <w:lang w:val="ru-RU"/>
        </w:rPr>
        <w:t>Республики Казахстан</w:t>
      </w:r>
      <w:r w:rsidRPr="0019656E">
        <w:rPr>
          <w:b/>
          <w:sz w:val="28"/>
          <w:szCs w:val="28"/>
          <w:lang w:val="ru-RU"/>
        </w:rPr>
        <w:t xml:space="preserve"> </w:t>
      </w:r>
      <w:r w:rsidRPr="0019656E">
        <w:rPr>
          <w:rFonts w:eastAsiaTheme="minorEastAsia" w:cstheme="minorBidi"/>
          <w:b/>
          <w:sz w:val="28"/>
          <w:szCs w:val="28"/>
          <w:lang w:val="ru-RU"/>
        </w:rPr>
        <w:t>на 2024</w:t>
      </w:r>
      <w:r w:rsidRPr="00B538CE">
        <w:rPr>
          <w:rFonts w:eastAsiaTheme="minorEastAsia" w:cstheme="minorBidi"/>
          <w:b/>
          <w:sz w:val="28"/>
          <w:szCs w:val="28"/>
          <w:lang w:val="ru-RU"/>
        </w:rPr>
        <w:t xml:space="preserve"> </w:t>
      </w:r>
      <w:r>
        <w:rPr>
          <w:rFonts w:eastAsiaTheme="minorEastAsia" w:cstheme="minorBidi"/>
          <w:b/>
          <w:sz w:val="28"/>
          <w:szCs w:val="28"/>
          <w:lang w:val="ru-RU"/>
        </w:rPr>
        <w:t>–</w:t>
      </w:r>
      <w:r w:rsidRPr="004F0991">
        <w:rPr>
          <w:rFonts w:eastAsiaTheme="minorEastAsia" w:cstheme="minorBidi"/>
          <w:b/>
          <w:sz w:val="28"/>
          <w:szCs w:val="28"/>
          <w:lang w:val="ru-RU"/>
        </w:rPr>
        <w:t xml:space="preserve"> </w:t>
      </w:r>
      <w:r w:rsidRPr="0019656E">
        <w:rPr>
          <w:rFonts w:eastAsiaTheme="minorEastAsia" w:cstheme="minorBidi"/>
          <w:b/>
          <w:sz w:val="28"/>
          <w:szCs w:val="28"/>
          <w:lang w:val="ru-RU"/>
        </w:rPr>
        <w:t>2028</w:t>
      </w:r>
      <w:r w:rsidRPr="004F0991">
        <w:rPr>
          <w:rFonts w:eastAsiaTheme="minorEastAsia" w:cstheme="minorBidi"/>
          <w:b/>
          <w:sz w:val="28"/>
          <w:szCs w:val="28"/>
          <w:lang w:val="ru-RU"/>
        </w:rPr>
        <w:t xml:space="preserve"> </w:t>
      </w:r>
      <w:r w:rsidRPr="0019656E">
        <w:rPr>
          <w:rFonts w:eastAsiaTheme="minorEastAsia" w:cstheme="minorBidi"/>
          <w:b/>
          <w:sz w:val="28"/>
          <w:szCs w:val="28"/>
          <w:lang w:val="ru-RU"/>
        </w:rPr>
        <w:t>годы</w:t>
      </w:r>
    </w:p>
    <w:p w14:paraId="789B3869" w14:textId="77777777" w:rsidR="002D38C2" w:rsidRDefault="002D38C2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rPr>
          <w:color w:val="000000"/>
          <w:sz w:val="26"/>
          <w:szCs w:val="26"/>
          <w:lang w:val="ru-RU"/>
        </w:rPr>
      </w:pPr>
    </w:p>
    <w:p w14:paraId="75D0097B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19656E">
        <w:rPr>
          <w:b/>
          <w:sz w:val="28"/>
          <w:szCs w:val="28"/>
          <w:lang w:val="ru-RU"/>
        </w:rPr>
        <w:t>Введение</w:t>
      </w:r>
    </w:p>
    <w:p w14:paraId="49089EE8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 xml:space="preserve">Комплексный план </w:t>
      </w:r>
      <w:r w:rsidRPr="0019656E">
        <w:rPr>
          <w:color w:val="000000"/>
          <w:sz w:val="28"/>
          <w:lang w:val="ru-RU"/>
        </w:rPr>
        <w:t>развития морской инфраструктуры</w:t>
      </w:r>
      <w:r w:rsidRPr="0019656E">
        <w:rPr>
          <w:color w:val="000000"/>
          <w:sz w:val="28"/>
          <w:lang w:val="ru-RU"/>
        </w:rPr>
        <w:t xml:space="preserve"> Республики Казахстан на 2024 – 2028 годы (далее – Комплексный план) разработан в целях </w:t>
      </w:r>
      <w:r w:rsidRPr="0019656E">
        <w:rPr>
          <w:color w:val="000000"/>
          <w:sz w:val="28"/>
          <w:lang w:val="ru-RU"/>
        </w:rPr>
        <w:t>исполнения</w:t>
      </w:r>
      <w:r w:rsidRPr="0019656E">
        <w:rPr>
          <w:color w:val="000000"/>
          <w:sz w:val="28"/>
          <w:lang w:val="ru-RU"/>
        </w:rPr>
        <w:t xml:space="preserve"> поставленных задач Президента Республики Казахстан </w:t>
      </w:r>
      <w:r>
        <w:rPr>
          <w:color w:val="000000"/>
          <w:sz w:val="28"/>
          <w:lang w:val="ru-RU"/>
        </w:rPr>
        <w:br/>
      </w:r>
      <w:r w:rsidRPr="0019656E">
        <w:rPr>
          <w:color w:val="000000"/>
          <w:sz w:val="28"/>
          <w:lang w:val="ru-RU"/>
        </w:rPr>
        <w:t xml:space="preserve">Токаева </w:t>
      </w:r>
      <w:r w:rsidRPr="0019656E">
        <w:rPr>
          <w:color w:val="000000"/>
          <w:sz w:val="28"/>
          <w:lang w:val="ru-RU"/>
        </w:rPr>
        <w:t>К.К.</w:t>
      </w:r>
      <w:r>
        <w:rPr>
          <w:color w:val="000000"/>
          <w:sz w:val="28"/>
          <w:lang w:val="ru-RU"/>
        </w:rPr>
        <w:t xml:space="preserve"> </w:t>
      </w:r>
      <w:r w:rsidRPr="0019656E">
        <w:rPr>
          <w:color w:val="000000"/>
          <w:sz w:val="28"/>
          <w:lang w:val="ru-RU"/>
        </w:rPr>
        <w:t>в Послании народу Казахстана от 1 сентября 2023 года «Экономи</w:t>
      </w:r>
      <w:r w:rsidRPr="0019656E">
        <w:rPr>
          <w:color w:val="000000"/>
          <w:sz w:val="28"/>
          <w:lang w:val="ru-RU"/>
        </w:rPr>
        <w:t>ческий курс Справедливого Казахстана».</w:t>
      </w:r>
    </w:p>
    <w:p w14:paraId="6AC5016C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 xml:space="preserve">Документ определяет видение и основные подходы </w:t>
      </w:r>
      <w:r w:rsidRPr="0019656E">
        <w:rPr>
          <w:color w:val="000000"/>
          <w:sz w:val="28"/>
          <w:lang w:val="ru-RU"/>
        </w:rPr>
        <w:t>по развитию морской инфраструктуры на казахстанском побережье Каспийского моря</w:t>
      </w:r>
      <w:r>
        <w:rPr>
          <w:color w:val="000000"/>
          <w:sz w:val="28"/>
          <w:lang w:val="ru-RU"/>
        </w:rPr>
        <w:t>,</w:t>
      </w:r>
      <w:r w:rsidRPr="0019656E">
        <w:rPr>
          <w:color w:val="000000"/>
          <w:sz w:val="28"/>
          <w:lang w:val="ru-RU"/>
        </w:rPr>
        <w:t xml:space="preserve"> </w:t>
      </w:r>
      <w:r w:rsidRPr="0019656E">
        <w:rPr>
          <w:color w:val="000000"/>
          <w:sz w:val="28"/>
          <w:lang w:val="ru-RU"/>
        </w:rPr>
        <w:t xml:space="preserve">её </w:t>
      </w:r>
      <w:r w:rsidRPr="0019656E">
        <w:rPr>
          <w:color w:val="000000"/>
          <w:spacing w:val="2"/>
          <w:sz w:val="28"/>
          <w:szCs w:val="28"/>
          <w:shd w:val="clear" w:color="auto" w:fill="FFFFFF"/>
          <w:lang w:val="ru-RU"/>
        </w:rPr>
        <w:t>адаптированности к изменяющейся структуре грузопотока</w:t>
      </w:r>
      <w:r w:rsidRPr="0019656E">
        <w:rPr>
          <w:color w:val="000000"/>
          <w:sz w:val="28"/>
          <w:lang w:val="ru-RU"/>
        </w:rPr>
        <w:t>, а также сокращени</w:t>
      </w:r>
      <w:r>
        <w:rPr>
          <w:color w:val="000000"/>
          <w:sz w:val="28"/>
          <w:lang w:val="ru-RU"/>
        </w:rPr>
        <w:t>ю</w:t>
      </w:r>
      <w:r w:rsidRPr="0019656E">
        <w:rPr>
          <w:color w:val="000000"/>
          <w:sz w:val="28"/>
          <w:lang w:val="ru-RU"/>
        </w:rPr>
        <w:t xml:space="preserve"> времени обработки грузов и повышени</w:t>
      </w:r>
      <w:r>
        <w:rPr>
          <w:color w:val="000000"/>
          <w:sz w:val="28"/>
          <w:lang w:val="ru-RU"/>
        </w:rPr>
        <w:t>ю</w:t>
      </w:r>
      <w:r w:rsidRPr="0019656E">
        <w:rPr>
          <w:color w:val="000000"/>
          <w:sz w:val="28"/>
          <w:lang w:val="ru-RU"/>
        </w:rPr>
        <w:t xml:space="preserve"> эффективности портовых операций </w:t>
      </w:r>
      <w:r w:rsidRPr="0019656E">
        <w:rPr>
          <w:color w:val="000000"/>
          <w:sz w:val="28"/>
          <w:lang w:val="ru-RU"/>
        </w:rPr>
        <w:t>на период до 2028 года.</w:t>
      </w:r>
    </w:p>
    <w:p w14:paraId="22D46F97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>В документе изложены необходимые инициативы для эффективного развития отрасли по следующим направлениям:</w:t>
      </w:r>
    </w:p>
    <w:p w14:paraId="4AC9C84D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lang w:val="ru-RU"/>
        </w:rPr>
        <w:t xml:space="preserve">1) </w:t>
      </w:r>
      <w:r w:rsidRPr="0019656E">
        <w:rPr>
          <w:color w:val="000000"/>
          <w:sz w:val="28"/>
          <w:szCs w:val="28"/>
          <w:lang w:val="ru-RU"/>
        </w:rPr>
        <w:t>развитие транспортно-логистической инфраструктуры;</w:t>
      </w:r>
    </w:p>
    <w:p w14:paraId="3A1600A6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2) </w:t>
      </w:r>
      <w:r w:rsidRPr="0019656E">
        <w:rPr>
          <w:color w:val="000000"/>
          <w:sz w:val="28"/>
          <w:szCs w:val="28"/>
          <w:lang w:val="ru-RU"/>
        </w:rPr>
        <w:t>развитие инфраструктуры портов Актау и К</w:t>
      </w:r>
      <w:r w:rsidRPr="0019656E">
        <w:rPr>
          <w:color w:val="000000"/>
          <w:sz w:val="28"/>
          <w:szCs w:val="28"/>
          <w:lang w:val="ru-RU"/>
        </w:rPr>
        <w:t>урык</w:t>
      </w:r>
      <w:r w:rsidRPr="0019656E">
        <w:rPr>
          <w:color w:val="000000"/>
          <w:sz w:val="28"/>
          <w:szCs w:val="28"/>
          <w:lang w:val="ru-RU"/>
        </w:rPr>
        <w:t>;</w:t>
      </w:r>
    </w:p>
    <w:p w14:paraId="7923AF8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3) снижени</w:t>
      </w:r>
      <w:r>
        <w:rPr>
          <w:color w:val="000000"/>
          <w:sz w:val="28"/>
          <w:szCs w:val="28"/>
          <w:lang w:val="ru-RU"/>
        </w:rPr>
        <w:t>е</w:t>
      </w:r>
      <w:r w:rsidRPr="0019656E">
        <w:rPr>
          <w:color w:val="000000"/>
          <w:sz w:val="28"/>
          <w:szCs w:val="28"/>
          <w:lang w:val="ru-RU"/>
        </w:rPr>
        <w:t xml:space="preserve"> административных барьеров;</w:t>
      </w:r>
    </w:p>
    <w:p w14:paraId="6910C17A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4) </w:t>
      </w:r>
      <w:r w:rsidRPr="0019656E">
        <w:rPr>
          <w:sz w:val="28"/>
          <w:szCs w:val="28"/>
          <w:lang w:val="ru-RU"/>
        </w:rPr>
        <w:t>развитие логистики (сервиса) международных перевозок через морские порты;</w:t>
      </w:r>
    </w:p>
    <w:p w14:paraId="42DB487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5) развитие цифровизации на транспорте.</w:t>
      </w:r>
    </w:p>
    <w:p w14:paraId="71774987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color w:val="000000"/>
          <w:sz w:val="28"/>
          <w:lang w:val="ru-RU"/>
        </w:rPr>
        <w:t>Достижение задач Комплексного плана будет обеспечено посредством реализации мероприятий настоящего Комплексного плана.</w:t>
      </w:r>
    </w:p>
    <w:p w14:paraId="084CB38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 xml:space="preserve">Выполнение предусмотренных задач позволит укрепить </w:t>
      </w:r>
      <w:r w:rsidRPr="0019656E">
        <w:rPr>
          <w:color w:val="000000"/>
          <w:sz w:val="28"/>
          <w:lang w:val="ru-RU"/>
        </w:rPr>
        <w:t xml:space="preserve">транспортно-логистический и транзитный потенциал </w:t>
      </w:r>
      <w:r w:rsidRPr="0019656E">
        <w:rPr>
          <w:color w:val="000000"/>
          <w:sz w:val="28"/>
          <w:lang w:val="ru-RU"/>
        </w:rPr>
        <w:t xml:space="preserve">Республики Казахстан в глобальной цепочке </w:t>
      </w:r>
      <w:r w:rsidRPr="0019656E">
        <w:rPr>
          <w:color w:val="000000"/>
          <w:sz w:val="28"/>
          <w:lang w:val="ru-RU"/>
        </w:rPr>
        <w:t xml:space="preserve">транспортировки </w:t>
      </w:r>
      <w:r w:rsidRPr="007B7C02">
        <w:rPr>
          <w:color w:val="000000"/>
          <w:sz w:val="28"/>
          <w:lang w:val="ru-RU"/>
        </w:rPr>
        <w:t xml:space="preserve">грузов </w:t>
      </w:r>
      <w:r w:rsidRPr="007B7C02">
        <w:rPr>
          <w:color w:val="000000"/>
          <w:sz w:val="28"/>
          <w:lang w:val="ru-RU"/>
        </w:rPr>
        <w:t>по транскаспийскому маршруту</w:t>
      </w:r>
      <w:r w:rsidRPr="007B7C02">
        <w:rPr>
          <w:color w:val="000000"/>
          <w:sz w:val="28"/>
          <w:lang w:val="ru-RU"/>
        </w:rPr>
        <w:t>.</w:t>
      </w:r>
    </w:p>
    <w:p w14:paraId="018F589F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b/>
          <w:bCs/>
          <w:sz w:val="28"/>
          <w:szCs w:val="28"/>
          <w:lang w:val="ru-RU"/>
        </w:rPr>
        <w:t>Анализ текущей ситуации</w:t>
      </w:r>
    </w:p>
    <w:p w14:paraId="73478FCB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Морские </w:t>
      </w:r>
      <w:r w:rsidRPr="0019656E">
        <w:rPr>
          <w:sz w:val="28"/>
          <w:szCs w:val="28"/>
          <w:lang w:val="ru-RU"/>
        </w:rPr>
        <w:t>порт</w:t>
      </w:r>
      <w:r w:rsidRPr="0019656E">
        <w:rPr>
          <w:sz w:val="28"/>
          <w:szCs w:val="28"/>
          <w:lang w:val="ru-RU"/>
        </w:rPr>
        <w:t>ы Актау</w:t>
      </w:r>
      <w:r w:rsidRPr="0019656E">
        <w:rPr>
          <w:sz w:val="28"/>
          <w:szCs w:val="28"/>
          <w:lang w:val="ru-RU"/>
        </w:rPr>
        <w:t>,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 xml:space="preserve">Курык </w:t>
      </w:r>
      <w:r w:rsidRPr="0019656E">
        <w:rPr>
          <w:sz w:val="28"/>
          <w:szCs w:val="28"/>
          <w:lang w:val="ru-RU"/>
        </w:rPr>
        <w:t>и</w:t>
      </w:r>
      <w:r w:rsidRPr="0019656E">
        <w:rPr>
          <w:bCs/>
          <w:sz w:val="28"/>
          <w:szCs w:val="28"/>
          <w:lang w:val="ru-RU"/>
        </w:rPr>
        <w:t xml:space="preserve"> Баутино </w:t>
      </w:r>
      <w:r w:rsidRPr="0019656E">
        <w:rPr>
          <w:bCs/>
          <w:sz w:val="28"/>
          <w:szCs w:val="28"/>
          <w:lang w:val="ru-RU"/>
        </w:rPr>
        <w:t>расположены в казахстанском секторе Каспийского моря в точке пересечения нескольких международных тр</w:t>
      </w:r>
      <w:r w:rsidRPr="0019656E">
        <w:rPr>
          <w:bCs/>
          <w:sz w:val="28"/>
          <w:szCs w:val="28"/>
          <w:lang w:val="ru-RU"/>
        </w:rPr>
        <w:t>анспортных коридоров.</w:t>
      </w:r>
      <w:r w:rsidRPr="0019656E">
        <w:rPr>
          <w:sz w:val="28"/>
          <w:szCs w:val="28"/>
          <w:lang w:val="ru-RU"/>
        </w:rPr>
        <w:t xml:space="preserve"> </w:t>
      </w:r>
    </w:p>
    <w:p w14:paraId="1B645C41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Портовая инфраструктур</w:t>
      </w:r>
      <w:r w:rsidRPr="0019656E">
        <w:rPr>
          <w:bCs/>
          <w:sz w:val="28"/>
          <w:szCs w:val="28"/>
          <w:lang w:val="ru-RU"/>
        </w:rPr>
        <w:t>а</w:t>
      </w:r>
      <w:r w:rsidRPr="0019656E">
        <w:rPr>
          <w:bCs/>
          <w:sz w:val="28"/>
          <w:szCs w:val="28"/>
          <w:lang w:val="ru-RU"/>
        </w:rPr>
        <w:t xml:space="preserve"> </w:t>
      </w:r>
      <w:r w:rsidRPr="0019656E">
        <w:rPr>
          <w:bCs/>
          <w:sz w:val="28"/>
          <w:szCs w:val="28"/>
          <w:lang w:val="ru-RU"/>
        </w:rPr>
        <w:t>представляет собой комплекс</w:t>
      </w:r>
      <w:r w:rsidRPr="0019656E">
        <w:rPr>
          <w:bCs/>
          <w:sz w:val="28"/>
          <w:szCs w:val="28"/>
          <w:lang w:val="ru-RU"/>
        </w:rPr>
        <w:t xml:space="preserve"> терминальных мощностей</w:t>
      </w:r>
      <w:r w:rsidRPr="0019656E">
        <w:rPr>
          <w:bCs/>
          <w:sz w:val="28"/>
          <w:szCs w:val="28"/>
          <w:lang w:val="ru-RU"/>
        </w:rPr>
        <w:t xml:space="preserve"> пропускной способностью 21 млн тонн грузов в год</w:t>
      </w:r>
      <w:r w:rsidRPr="0019656E">
        <w:rPr>
          <w:bCs/>
          <w:sz w:val="28"/>
          <w:szCs w:val="28"/>
          <w:lang w:val="ru-RU"/>
        </w:rPr>
        <w:t>, состоящий из</w:t>
      </w:r>
      <w:r w:rsidRPr="0019656E">
        <w:rPr>
          <w:bCs/>
          <w:sz w:val="28"/>
          <w:szCs w:val="28"/>
          <w:lang w:val="ru-RU"/>
        </w:rPr>
        <w:t>:</w:t>
      </w:r>
      <w:r w:rsidRPr="0019656E">
        <w:rPr>
          <w:bCs/>
          <w:sz w:val="28"/>
          <w:szCs w:val="28"/>
          <w:lang w:val="ru-RU"/>
        </w:rPr>
        <w:t xml:space="preserve"> </w:t>
      </w:r>
    </w:p>
    <w:p w14:paraId="7433F237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нефтеналивного</w:t>
      </w:r>
      <w:r w:rsidRPr="0019656E">
        <w:rPr>
          <w:sz w:val="28"/>
          <w:szCs w:val="28"/>
          <w:lang w:val="ru-RU"/>
        </w:rPr>
        <w:t xml:space="preserve"> терминала </w:t>
      </w:r>
      <w:r w:rsidRPr="0019656E">
        <w:rPr>
          <w:sz w:val="28"/>
          <w:szCs w:val="28"/>
          <w:lang w:val="ru-RU"/>
        </w:rPr>
        <w:t>проектной мощностью 7,5 млн тонн, обеспечивающего перевалку сырой нефти и нефтепродуктов;</w:t>
      </w:r>
    </w:p>
    <w:p w14:paraId="07E0289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lastRenderedPageBreak/>
        <w:t>зерновых терминалов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>– 2 млн тонн,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 xml:space="preserve">с единовременным хранением до </w:t>
      </w:r>
      <w:r>
        <w:rPr>
          <w:sz w:val="28"/>
          <w:szCs w:val="28"/>
          <w:lang w:val="ru-RU"/>
        </w:rPr>
        <w:br/>
      </w:r>
      <w:r w:rsidRPr="0019656E">
        <w:rPr>
          <w:sz w:val="28"/>
          <w:szCs w:val="28"/>
          <w:lang w:val="ru-RU"/>
        </w:rPr>
        <w:t>82,5 тыс. тонн зерновых</w:t>
      </w:r>
      <w:r w:rsidRPr="0019656E">
        <w:rPr>
          <w:sz w:val="28"/>
          <w:szCs w:val="28"/>
          <w:lang w:val="ru-RU"/>
        </w:rPr>
        <w:t>;</w:t>
      </w:r>
    </w:p>
    <w:p w14:paraId="3D80C41A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сухогрузных терминалов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 xml:space="preserve">– </w:t>
      </w:r>
      <w:r w:rsidRPr="0019656E">
        <w:rPr>
          <w:sz w:val="28"/>
          <w:szCs w:val="28"/>
          <w:lang w:val="ru-RU"/>
        </w:rPr>
        <w:t>3,5</w:t>
      </w:r>
      <w:r w:rsidRPr="0019656E">
        <w:rPr>
          <w:sz w:val="28"/>
          <w:szCs w:val="28"/>
          <w:lang w:val="ru-RU"/>
        </w:rPr>
        <w:t xml:space="preserve"> млн тонн</w:t>
      </w:r>
      <w:r w:rsidRPr="0019656E">
        <w:rPr>
          <w:sz w:val="28"/>
          <w:szCs w:val="28"/>
          <w:lang w:val="ru-RU"/>
        </w:rPr>
        <w:t xml:space="preserve">, предназначенных </w:t>
      </w:r>
      <w:r w:rsidRPr="0019656E">
        <w:rPr>
          <w:sz w:val="28"/>
          <w:szCs w:val="28"/>
          <w:lang w:val="ru-RU"/>
        </w:rPr>
        <w:t>для обработки генерал</w:t>
      </w:r>
      <w:r w:rsidRPr="0019656E">
        <w:rPr>
          <w:sz w:val="28"/>
          <w:szCs w:val="28"/>
          <w:lang w:val="ru-RU"/>
        </w:rPr>
        <w:t>ьных, тарно-штучных и негабаритных грузов</w:t>
      </w:r>
      <w:r w:rsidRPr="0019656E">
        <w:rPr>
          <w:sz w:val="28"/>
          <w:szCs w:val="28"/>
          <w:lang w:val="ru-RU"/>
        </w:rPr>
        <w:t>;</w:t>
      </w:r>
    </w:p>
    <w:p w14:paraId="0FEFDE3C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универсального терминала – 2 млн тонн</w:t>
      </w:r>
      <w:r w:rsidRPr="0019656E">
        <w:rPr>
          <w:sz w:val="28"/>
          <w:szCs w:val="28"/>
          <w:lang w:val="ru-RU"/>
        </w:rPr>
        <w:t>;</w:t>
      </w:r>
    </w:p>
    <w:p w14:paraId="002D4D8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паромного комплекса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 xml:space="preserve">– 6 млн тонн, </w:t>
      </w:r>
      <w:r w:rsidRPr="0019656E">
        <w:rPr>
          <w:sz w:val="28"/>
          <w:szCs w:val="28"/>
          <w:lang w:val="ru-RU"/>
        </w:rPr>
        <w:t>способного принимать автомобильные и желез</w:t>
      </w:r>
      <w:r w:rsidRPr="0019656E">
        <w:rPr>
          <w:sz w:val="28"/>
          <w:szCs w:val="28"/>
          <w:lang w:val="ru-RU"/>
        </w:rPr>
        <w:t xml:space="preserve">нодорожные паромы. </w:t>
      </w:r>
    </w:p>
    <w:p w14:paraId="65043AE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В настоящее время в порту Курык реализуется проект </w:t>
      </w:r>
      <w:r>
        <w:rPr>
          <w:sz w:val="28"/>
          <w:szCs w:val="28"/>
          <w:lang w:val="ru-RU"/>
        </w:rPr>
        <w:t>м</w:t>
      </w:r>
      <w:r w:rsidRPr="0019656E">
        <w:rPr>
          <w:sz w:val="28"/>
          <w:szCs w:val="28"/>
          <w:lang w:val="ru-RU"/>
        </w:rPr>
        <w:t>ногофункционального морского терминала «Саржа», который обеспечит увеличение терминальных мощностей по зерновым, генеральным, контейнерным, насыпным и наливным грузам.</w:t>
      </w:r>
    </w:p>
    <w:p w14:paraId="6E54FB0C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Имеются все виды подъездных путей</w:t>
      </w:r>
      <w:r>
        <w:rPr>
          <w:sz w:val="28"/>
          <w:szCs w:val="28"/>
          <w:lang w:val="ru-RU"/>
        </w:rPr>
        <w:t>.</w:t>
      </w:r>
      <w:r w:rsidRPr="001965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19656E">
        <w:rPr>
          <w:sz w:val="28"/>
          <w:szCs w:val="28"/>
          <w:lang w:val="ru-RU"/>
        </w:rPr>
        <w:t>ехническая оснащенность портов (портальные и мобильн</w:t>
      </w:r>
      <w:r w:rsidRPr="0019656E">
        <w:rPr>
          <w:sz w:val="28"/>
          <w:szCs w:val="28"/>
          <w:lang w:val="ru-RU"/>
        </w:rPr>
        <w:t xml:space="preserve">ые краны, перегрузочная техника и другое) позволяет осуществлять погрузочно-разгрузочные работы широкой номенклатуры сухих, генеральных, </w:t>
      </w:r>
      <w:r w:rsidRPr="0019656E">
        <w:rPr>
          <w:sz w:val="28"/>
          <w:szCs w:val="28"/>
          <w:lang w:val="ru-RU"/>
        </w:rPr>
        <w:t>наливны</w:t>
      </w:r>
      <w:r w:rsidRPr="0019656E">
        <w:rPr>
          <w:sz w:val="28"/>
          <w:szCs w:val="28"/>
          <w:lang w:val="ru-RU"/>
        </w:rPr>
        <w:t>х</w:t>
      </w:r>
      <w:r w:rsidRPr="0019656E">
        <w:rPr>
          <w:sz w:val="28"/>
          <w:szCs w:val="28"/>
          <w:lang w:val="ru-RU"/>
        </w:rPr>
        <w:t>, негабаритны</w:t>
      </w:r>
      <w:r w:rsidRPr="0019656E">
        <w:rPr>
          <w:sz w:val="28"/>
          <w:szCs w:val="28"/>
          <w:lang w:val="ru-RU"/>
        </w:rPr>
        <w:t>х</w:t>
      </w:r>
      <w:r w:rsidRPr="0019656E">
        <w:rPr>
          <w:sz w:val="28"/>
          <w:szCs w:val="28"/>
          <w:lang w:val="ru-RU"/>
        </w:rPr>
        <w:t xml:space="preserve"> (проектны</w:t>
      </w:r>
      <w:r w:rsidRPr="0019656E">
        <w:rPr>
          <w:sz w:val="28"/>
          <w:szCs w:val="28"/>
          <w:lang w:val="ru-RU"/>
        </w:rPr>
        <w:t>х</w:t>
      </w:r>
      <w:r w:rsidRPr="0019656E">
        <w:rPr>
          <w:sz w:val="28"/>
          <w:szCs w:val="28"/>
          <w:lang w:val="ru-RU"/>
        </w:rPr>
        <w:t>) груз</w:t>
      </w:r>
      <w:r w:rsidRPr="0019656E">
        <w:rPr>
          <w:sz w:val="28"/>
          <w:szCs w:val="28"/>
          <w:lang w:val="ru-RU"/>
        </w:rPr>
        <w:t>ов</w:t>
      </w:r>
      <w:r w:rsidRPr="0019656E">
        <w:rPr>
          <w:sz w:val="28"/>
          <w:szCs w:val="28"/>
          <w:lang w:val="ru-RU"/>
        </w:rPr>
        <w:t xml:space="preserve">, а также </w:t>
      </w:r>
      <w:r w:rsidRPr="0019656E">
        <w:rPr>
          <w:sz w:val="28"/>
          <w:szCs w:val="28"/>
          <w:lang w:val="ru-RU"/>
        </w:rPr>
        <w:t>накат/выкат повагонных грузов и грузовых автотранспортных средств.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>Р</w:t>
      </w:r>
      <w:r w:rsidRPr="0019656E">
        <w:rPr>
          <w:sz w:val="28"/>
          <w:szCs w:val="28"/>
          <w:lang w:val="ru-RU"/>
        </w:rPr>
        <w:t xml:space="preserve">ежим работы </w:t>
      </w:r>
      <w:r w:rsidRPr="0019656E">
        <w:rPr>
          <w:sz w:val="28"/>
          <w:szCs w:val="28"/>
          <w:lang w:val="ru-RU"/>
        </w:rPr>
        <w:t xml:space="preserve">морских </w:t>
      </w:r>
      <w:r w:rsidRPr="0019656E">
        <w:rPr>
          <w:sz w:val="28"/>
          <w:szCs w:val="28"/>
          <w:lang w:val="ru-RU"/>
        </w:rPr>
        <w:t>портов круглогодичный</w:t>
      </w:r>
      <w:r w:rsidRPr="0019656E">
        <w:rPr>
          <w:sz w:val="28"/>
          <w:szCs w:val="28"/>
          <w:lang w:val="ru-RU"/>
        </w:rPr>
        <w:t xml:space="preserve">. </w:t>
      </w:r>
    </w:p>
    <w:p w14:paraId="4D2FF3FE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Номенклатура </w:t>
      </w:r>
      <w:r w:rsidRPr="0019656E">
        <w:rPr>
          <w:sz w:val="28"/>
          <w:szCs w:val="28"/>
          <w:lang w:val="ru-RU"/>
        </w:rPr>
        <w:t>грузов</w:t>
      </w:r>
      <w:r w:rsidRPr="0019656E">
        <w:rPr>
          <w:sz w:val="28"/>
          <w:szCs w:val="28"/>
          <w:lang w:val="ru-RU"/>
        </w:rPr>
        <w:t xml:space="preserve">: зерновые культуры, нефть и нефтепродукты, металлические изделия, удобрения, химическая продукция, ТНП и прочие, а также транзитные грузы, следующие </w:t>
      </w:r>
      <w:r w:rsidRPr="0019656E">
        <w:rPr>
          <w:bCs/>
          <w:sz w:val="28"/>
          <w:szCs w:val="28"/>
          <w:lang w:val="ru-RU"/>
        </w:rPr>
        <w:t xml:space="preserve">с </w:t>
      </w:r>
      <w:r>
        <w:rPr>
          <w:bCs/>
          <w:sz w:val="28"/>
          <w:szCs w:val="28"/>
          <w:lang w:val="ru-RU"/>
        </w:rPr>
        <w:t>в</w:t>
      </w:r>
      <w:r w:rsidRPr="0019656E">
        <w:rPr>
          <w:bCs/>
          <w:sz w:val="28"/>
          <w:szCs w:val="28"/>
          <w:lang w:val="ru-RU"/>
        </w:rPr>
        <w:t xml:space="preserve">остока на </w:t>
      </w:r>
      <w:r>
        <w:rPr>
          <w:bCs/>
          <w:sz w:val="28"/>
          <w:szCs w:val="28"/>
          <w:lang w:val="ru-RU"/>
        </w:rPr>
        <w:t>з</w:t>
      </w:r>
      <w:r w:rsidRPr="0019656E">
        <w:rPr>
          <w:bCs/>
          <w:sz w:val="28"/>
          <w:szCs w:val="28"/>
          <w:lang w:val="ru-RU"/>
        </w:rPr>
        <w:t xml:space="preserve">апад, с </w:t>
      </w:r>
      <w:r>
        <w:rPr>
          <w:bCs/>
          <w:sz w:val="28"/>
          <w:szCs w:val="28"/>
          <w:lang w:val="ru-RU"/>
        </w:rPr>
        <w:t>с</w:t>
      </w:r>
      <w:r w:rsidRPr="0019656E">
        <w:rPr>
          <w:bCs/>
          <w:sz w:val="28"/>
          <w:szCs w:val="28"/>
          <w:lang w:val="ru-RU"/>
        </w:rPr>
        <w:t xml:space="preserve">евера на </w:t>
      </w:r>
      <w:r>
        <w:rPr>
          <w:bCs/>
          <w:sz w:val="28"/>
          <w:szCs w:val="28"/>
          <w:lang w:val="ru-RU"/>
        </w:rPr>
        <w:t>ю</w:t>
      </w:r>
      <w:r w:rsidRPr="0019656E">
        <w:rPr>
          <w:bCs/>
          <w:sz w:val="28"/>
          <w:szCs w:val="28"/>
          <w:lang w:val="ru-RU"/>
        </w:rPr>
        <w:t xml:space="preserve">г и </w:t>
      </w:r>
      <w:r>
        <w:rPr>
          <w:bCs/>
          <w:sz w:val="28"/>
          <w:szCs w:val="28"/>
          <w:lang w:val="ru-RU"/>
        </w:rPr>
        <w:t xml:space="preserve">в </w:t>
      </w:r>
      <w:r w:rsidRPr="0019656E">
        <w:rPr>
          <w:bCs/>
          <w:sz w:val="28"/>
          <w:szCs w:val="28"/>
          <w:lang w:val="ru-RU"/>
        </w:rPr>
        <w:t>обра</w:t>
      </w:r>
      <w:r w:rsidRPr="0019656E">
        <w:rPr>
          <w:bCs/>
          <w:sz w:val="28"/>
          <w:szCs w:val="28"/>
          <w:lang w:val="ru-RU"/>
        </w:rPr>
        <w:t>тно</w:t>
      </w:r>
      <w:r>
        <w:rPr>
          <w:bCs/>
          <w:sz w:val="28"/>
          <w:szCs w:val="28"/>
          <w:lang w:val="ru-RU"/>
        </w:rPr>
        <w:t>м</w:t>
      </w:r>
      <w:r w:rsidRPr="0019656E">
        <w:rPr>
          <w:bCs/>
          <w:sz w:val="28"/>
          <w:szCs w:val="28"/>
          <w:lang w:val="ru-RU"/>
        </w:rPr>
        <w:t xml:space="preserve"> направлении </w:t>
      </w:r>
      <w:r>
        <w:rPr>
          <w:bCs/>
          <w:sz w:val="28"/>
          <w:szCs w:val="28"/>
          <w:lang w:val="ru-RU"/>
        </w:rPr>
        <w:t xml:space="preserve">с </w:t>
      </w:r>
      <w:r w:rsidRPr="0019656E">
        <w:rPr>
          <w:bCs/>
          <w:sz w:val="28"/>
          <w:szCs w:val="28"/>
          <w:lang w:val="ru-RU"/>
        </w:rPr>
        <w:t>Ирана, Турции, России, Азербайджана, Туркменистана.</w:t>
      </w:r>
    </w:p>
    <w:p w14:paraId="43B04232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19656E">
        <w:rPr>
          <w:sz w:val="28"/>
          <w:szCs w:val="28"/>
          <w:lang w:val="ru-RU" w:eastAsia="ru-RU"/>
        </w:rPr>
        <w:t xml:space="preserve">В процессе осуществления производственной деятельности казахстанские порты обеспечивают соблюдение экологических требований в соответствии с действующим законодательством и внедряют современные модели управления на основе международных стандартов </w:t>
      </w:r>
      <w:r w:rsidRPr="00027458">
        <w:rPr>
          <w:sz w:val="28"/>
          <w:szCs w:val="28"/>
          <w:lang w:val="ru-RU" w:eastAsia="ru-RU"/>
        </w:rPr>
        <w:t xml:space="preserve">(системы </w:t>
      </w:r>
      <w:r w:rsidRPr="00027458">
        <w:rPr>
          <w:sz w:val="28"/>
          <w:szCs w:val="28"/>
          <w:lang w:val="ru-RU" w:eastAsia="ru-RU"/>
        </w:rPr>
        <w:t xml:space="preserve">менеджмента качества в соответствии с ISO 9001, экологического менеджмента ISO 14001, ISO 45001 </w:t>
      </w:r>
      <w:r w:rsidRPr="00027458">
        <w:rPr>
          <w:sz w:val="28"/>
          <w:szCs w:val="28"/>
          <w:lang w:val="ru-RU" w:eastAsia="ru-RU"/>
        </w:rPr>
        <w:t>и</w:t>
      </w:r>
      <w:r w:rsidRPr="00027458">
        <w:rPr>
          <w:sz w:val="28"/>
          <w:szCs w:val="28"/>
          <w:lang w:val="ru-RU" w:eastAsia="ru-RU"/>
        </w:rPr>
        <w:t xml:space="preserve"> системы экологической экспертизы портов PERS</w:t>
      </w:r>
      <w:r w:rsidRPr="00027458">
        <w:rPr>
          <w:sz w:val="28"/>
          <w:szCs w:val="28"/>
          <w:lang w:val="ru-RU" w:eastAsia="ru-RU"/>
        </w:rPr>
        <w:t>)</w:t>
      </w:r>
      <w:r w:rsidRPr="0019656E">
        <w:rPr>
          <w:sz w:val="28"/>
          <w:szCs w:val="28"/>
          <w:lang w:val="ru-RU" w:eastAsia="ru-RU"/>
        </w:rPr>
        <w:t>.</w:t>
      </w:r>
      <w:r w:rsidRPr="0019656E">
        <w:rPr>
          <w:sz w:val="28"/>
          <w:szCs w:val="28"/>
          <w:lang w:val="ru-RU" w:eastAsia="ru-RU"/>
        </w:rPr>
        <w:t xml:space="preserve"> </w:t>
      </w:r>
    </w:p>
    <w:p w14:paraId="5BE859B8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19656E">
        <w:rPr>
          <w:sz w:val="28"/>
          <w:szCs w:val="28"/>
          <w:lang w:val="ru-RU" w:eastAsia="ru-RU"/>
        </w:rPr>
        <w:t xml:space="preserve">Порт Актау </w:t>
      </w:r>
      <w:r w:rsidRPr="0019656E">
        <w:rPr>
          <w:sz w:val="28"/>
          <w:szCs w:val="28"/>
          <w:lang w:val="ru-RU" w:eastAsia="ru-RU"/>
        </w:rPr>
        <w:t>в 2022 году успешно прошел международную</w:t>
      </w:r>
      <w:r w:rsidRPr="0019656E">
        <w:rPr>
          <w:sz w:val="28"/>
          <w:szCs w:val="28"/>
          <w:lang w:val="ru-RU" w:eastAsia="ru-RU"/>
        </w:rPr>
        <w:t xml:space="preserve"> сертификаци</w:t>
      </w:r>
      <w:r w:rsidRPr="0019656E">
        <w:rPr>
          <w:sz w:val="28"/>
          <w:szCs w:val="28"/>
          <w:lang w:val="ru-RU" w:eastAsia="ru-RU"/>
        </w:rPr>
        <w:t>ю</w:t>
      </w:r>
      <w:r w:rsidRPr="0019656E">
        <w:rPr>
          <w:sz w:val="28"/>
          <w:szCs w:val="28"/>
          <w:lang w:val="ru-RU" w:eastAsia="ru-RU"/>
        </w:rPr>
        <w:t xml:space="preserve"> EcoPorts </w:t>
      </w:r>
      <w:r w:rsidRPr="0019656E">
        <w:rPr>
          <w:sz w:val="28"/>
          <w:szCs w:val="28"/>
          <w:lang w:val="ru-RU" w:eastAsia="ru-RU"/>
        </w:rPr>
        <w:t>и</w:t>
      </w:r>
      <w:r w:rsidRPr="0019656E">
        <w:rPr>
          <w:sz w:val="28"/>
          <w:szCs w:val="28"/>
          <w:lang w:val="ru-RU" w:eastAsia="ru-RU"/>
        </w:rPr>
        <w:t xml:space="preserve"> получ</w:t>
      </w:r>
      <w:r w:rsidRPr="0019656E">
        <w:rPr>
          <w:sz w:val="28"/>
          <w:szCs w:val="28"/>
          <w:lang w:val="ru-RU" w:eastAsia="ru-RU"/>
        </w:rPr>
        <w:t>ил</w:t>
      </w:r>
      <w:r w:rsidRPr="0019656E">
        <w:rPr>
          <w:sz w:val="28"/>
          <w:szCs w:val="28"/>
          <w:lang w:val="ru-RU" w:eastAsia="ru-RU"/>
        </w:rPr>
        <w:t xml:space="preserve"> статус «Зелен</w:t>
      </w:r>
      <w:r>
        <w:rPr>
          <w:sz w:val="28"/>
          <w:szCs w:val="28"/>
          <w:lang w:val="ru-RU" w:eastAsia="ru-RU"/>
        </w:rPr>
        <w:t>ый</w:t>
      </w:r>
      <w:r w:rsidRPr="0019656E">
        <w:rPr>
          <w:sz w:val="28"/>
          <w:szCs w:val="28"/>
          <w:lang w:val="ru-RU" w:eastAsia="ru-RU"/>
        </w:rPr>
        <w:t xml:space="preserve"> порт».</w:t>
      </w:r>
    </w:p>
    <w:p w14:paraId="7BC6D4B6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19656E">
        <w:rPr>
          <w:sz w:val="28"/>
          <w:szCs w:val="28"/>
          <w:lang w:val="ru-RU"/>
        </w:rPr>
        <w:t>В р</w:t>
      </w:r>
      <w:r w:rsidRPr="0019656E">
        <w:rPr>
          <w:sz w:val="28"/>
          <w:szCs w:val="28"/>
          <w:lang w:val="ru-RU"/>
        </w:rPr>
        <w:t>амках данной сертификации порт принял на себя обязательства по постепенному снижению углеродного следа и уже на сегодняшний день активно ведет работу по модернизации перегрузочной техники, потребляющей меньше топлива и</w:t>
      </w:r>
      <w:r>
        <w:rPr>
          <w:sz w:val="28"/>
          <w:szCs w:val="28"/>
          <w:lang w:val="ru-RU"/>
        </w:rPr>
        <w:t>,</w:t>
      </w:r>
      <w:r w:rsidRPr="0019656E">
        <w:rPr>
          <w:sz w:val="28"/>
          <w:szCs w:val="28"/>
          <w:lang w:val="ru-RU"/>
        </w:rPr>
        <w:t xml:space="preserve"> соответственно</w:t>
      </w:r>
      <w:r>
        <w:rPr>
          <w:sz w:val="28"/>
          <w:szCs w:val="28"/>
          <w:lang w:val="ru-RU"/>
        </w:rPr>
        <w:t>,</w:t>
      </w:r>
      <w:r w:rsidRPr="0019656E">
        <w:rPr>
          <w:sz w:val="28"/>
          <w:szCs w:val="28"/>
          <w:lang w:val="ru-RU"/>
        </w:rPr>
        <w:t xml:space="preserve"> меньше оказывающе</w:t>
      </w:r>
      <w:r>
        <w:rPr>
          <w:sz w:val="28"/>
          <w:szCs w:val="28"/>
          <w:lang w:val="ru-RU"/>
        </w:rPr>
        <w:t>го</w:t>
      </w:r>
      <w:r w:rsidRPr="0019656E"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>негативное влияние на окружающую среду.</w:t>
      </w:r>
    </w:p>
    <w:p w14:paraId="15DB4766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19656E">
        <w:rPr>
          <w:sz w:val="28"/>
          <w:szCs w:val="28"/>
          <w:lang w:val="ru-RU" w:eastAsia="ru-RU"/>
        </w:rPr>
        <w:t>Основн</w:t>
      </w:r>
      <w:r>
        <w:rPr>
          <w:sz w:val="28"/>
          <w:szCs w:val="28"/>
          <w:lang w:val="ru-RU" w:eastAsia="ru-RU"/>
        </w:rPr>
        <w:t>ые</w:t>
      </w:r>
      <w:r w:rsidRPr="0019656E">
        <w:rPr>
          <w:sz w:val="28"/>
          <w:szCs w:val="28"/>
          <w:lang w:val="ru-RU" w:eastAsia="ru-RU"/>
        </w:rPr>
        <w:t xml:space="preserve"> цел</w:t>
      </w:r>
      <w:r>
        <w:rPr>
          <w:sz w:val="28"/>
          <w:szCs w:val="28"/>
          <w:lang w:val="ru-RU" w:eastAsia="ru-RU"/>
        </w:rPr>
        <w:t>и</w:t>
      </w:r>
      <w:r w:rsidRPr="0019656E">
        <w:rPr>
          <w:sz w:val="28"/>
          <w:szCs w:val="28"/>
          <w:lang w:val="ru-RU" w:eastAsia="ru-RU"/>
        </w:rPr>
        <w:t xml:space="preserve"> системы экологического менеджмента </w:t>
      </w:r>
      <w:r>
        <w:rPr>
          <w:sz w:val="28"/>
          <w:szCs w:val="28"/>
          <w:lang w:val="ru-RU" w:eastAsia="ru-RU"/>
        </w:rPr>
        <w:t>–</w:t>
      </w:r>
      <w:r w:rsidRPr="0019656E">
        <w:rPr>
          <w:sz w:val="28"/>
          <w:szCs w:val="28"/>
          <w:lang w:val="ru-RU" w:eastAsia="ru-RU"/>
        </w:rPr>
        <w:t xml:space="preserve"> снижение и предотвращение неблагоприятного воздействия на окружающую среду в результате хозяйственной деятельности. </w:t>
      </w:r>
    </w:p>
    <w:p w14:paraId="184EE282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965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сегодняшний день проводится работа </w:t>
      </w:r>
      <w:r w:rsidRPr="0019656E">
        <w:rPr>
          <w:color w:val="000000" w:themeColor="text1"/>
          <w:sz w:val="28"/>
          <w:szCs w:val="28"/>
          <w:lang w:val="ru-RU"/>
        </w:rPr>
        <w:t>по созданию цифровой экосистемы для обеспечения безбумажных перевозок грузов через Казахстан, целью которо</w:t>
      </w:r>
      <w:r>
        <w:rPr>
          <w:color w:val="000000" w:themeColor="text1"/>
          <w:sz w:val="28"/>
          <w:szCs w:val="28"/>
          <w:lang w:val="ru-RU"/>
        </w:rPr>
        <w:t>й</w:t>
      </w:r>
      <w:r w:rsidRPr="0019656E">
        <w:rPr>
          <w:color w:val="000000" w:themeColor="text1"/>
          <w:sz w:val="28"/>
          <w:szCs w:val="28"/>
          <w:lang w:val="ru-RU"/>
        </w:rPr>
        <w:t xml:space="preserve"> является повышение транзитного потенциала путем ускорения процедур оформления грузов, автоматизации бизнес-процессов, а также развития интеграционно</w:t>
      </w:r>
      <w:r w:rsidRPr="0019656E">
        <w:rPr>
          <w:color w:val="000000" w:themeColor="text1"/>
          <w:sz w:val="28"/>
          <w:szCs w:val="28"/>
          <w:lang w:val="ru-RU"/>
        </w:rPr>
        <w:t>го и электрон</w:t>
      </w:r>
      <w:r w:rsidRPr="0019656E">
        <w:rPr>
          <w:color w:val="000000" w:themeColor="text1"/>
          <w:sz w:val="28"/>
          <w:szCs w:val="28"/>
          <w:lang w:val="ru-RU"/>
        </w:rPr>
        <w:t>ного взаимодействия участников.</w:t>
      </w:r>
    </w:p>
    <w:p w14:paraId="25544F86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9656E">
        <w:rPr>
          <w:rFonts w:eastAsia="Calibri"/>
          <w:color w:val="000000" w:themeColor="text1"/>
          <w:sz w:val="28"/>
          <w:szCs w:val="28"/>
          <w:lang w:val="ru-RU"/>
        </w:rPr>
        <w:t xml:space="preserve">Для интеграции морского транспорта в международные транспортные </w:t>
      </w:r>
      <w:r w:rsidRPr="0019656E">
        <w:rPr>
          <w:rFonts w:eastAsia="Calibri"/>
          <w:color w:val="000000" w:themeColor="text1"/>
          <w:sz w:val="28"/>
          <w:szCs w:val="28"/>
          <w:lang w:val="ru-RU"/>
        </w:rPr>
        <w:lastRenderedPageBreak/>
        <w:t>коридоры необходимо решение задач морской отрасли в направлении цифрового судоходства, снижения административного бремени и повышения эффективности</w:t>
      </w:r>
      <w:r w:rsidRPr="0019656E">
        <w:rPr>
          <w:rFonts w:eastAsia="Calibri"/>
          <w:color w:val="000000" w:themeColor="text1"/>
          <w:sz w:val="28"/>
          <w:szCs w:val="28"/>
          <w:lang w:val="ru-RU"/>
        </w:rPr>
        <w:t xml:space="preserve"> морской транспортировки.</w:t>
      </w:r>
    </w:p>
    <w:p w14:paraId="2E7B874C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9656E">
        <w:rPr>
          <w:color w:val="000000" w:themeColor="text1"/>
          <w:sz w:val="28"/>
          <w:szCs w:val="28"/>
          <w:lang w:val="ru-RU"/>
        </w:rPr>
        <w:t xml:space="preserve">Заинтересованными государственными органами и участниками перевозочного процесса проводится работа по внедрению цифровых технологий в бизнес-процессы и созданию информационных систем, которые являются элементами механизма </w:t>
      </w:r>
      <w:r w:rsidRPr="00027458">
        <w:rPr>
          <w:color w:val="000000" w:themeColor="text1"/>
          <w:sz w:val="28"/>
          <w:szCs w:val="28"/>
          <w:lang w:val="ru-RU"/>
        </w:rPr>
        <w:t>«единого</w:t>
      </w:r>
      <w:r w:rsidRPr="00027458">
        <w:rPr>
          <w:color w:val="000000" w:themeColor="text1"/>
          <w:sz w:val="28"/>
          <w:szCs w:val="28"/>
          <w:lang w:val="ru-RU"/>
        </w:rPr>
        <w:t xml:space="preserve"> окна»</w:t>
      </w:r>
      <w:r w:rsidRPr="0019656E">
        <w:rPr>
          <w:color w:val="000000" w:themeColor="text1"/>
          <w:sz w:val="28"/>
          <w:szCs w:val="28"/>
          <w:lang w:val="ru-RU"/>
        </w:rPr>
        <w:t xml:space="preserve"> </w:t>
      </w:r>
      <w:r w:rsidRPr="00027458">
        <w:rPr>
          <w:color w:val="000000" w:themeColor="text1"/>
          <w:sz w:val="28"/>
          <w:szCs w:val="28"/>
          <w:lang w:val="ru-RU"/>
        </w:rPr>
        <w:t>(подсистемы, функциональные части API)</w:t>
      </w:r>
      <w:r w:rsidRPr="0019656E">
        <w:rPr>
          <w:color w:val="000000" w:themeColor="text1"/>
          <w:sz w:val="28"/>
          <w:szCs w:val="28"/>
          <w:lang w:val="ru-RU"/>
        </w:rPr>
        <w:t>. Проведен</w:t>
      </w:r>
      <w:r>
        <w:rPr>
          <w:color w:val="000000" w:themeColor="text1"/>
          <w:sz w:val="28"/>
          <w:szCs w:val="28"/>
          <w:lang w:val="ru-RU"/>
        </w:rPr>
        <w:t>а</w:t>
      </w:r>
      <w:r w:rsidRPr="0019656E">
        <w:rPr>
          <w:color w:val="000000" w:themeColor="text1"/>
          <w:sz w:val="28"/>
          <w:szCs w:val="28"/>
          <w:lang w:val="ru-RU"/>
        </w:rPr>
        <w:t xml:space="preserve"> интеграци</w:t>
      </w:r>
      <w:r>
        <w:rPr>
          <w:color w:val="000000" w:themeColor="text1"/>
          <w:sz w:val="28"/>
          <w:szCs w:val="28"/>
          <w:lang w:val="ru-RU"/>
        </w:rPr>
        <w:t>я</w:t>
      </w:r>
      <w:r w:rsidRPr="0019656E">
        <w:rPr>
          <w:color w:val="000000" w:themeColor="text1"/>
          <w:sz w:val="28"/>
          <w:szCs w:val="28"/>
          <w:lang w:val="ru-RU"/>
        </w:rPr>
        <w:t xml:space="preserve"> между информационными системами для обмена данными в части предварительного информирования (АО «НК «АМТП», АО «KTZ Express»,</w:t>
      </w:r>
      <w:r w:rsidRPr="0019656E">
        <w:rPr>
          <w:color w:val="000000" w:themeColor="text1"/>
          <w:lang w:val="ru-RU"/>
        </w:rPr>
        <w:t xml:space="preserve"> </w:t>
      </w:r>
      <w:r w:rsidRPr="0019656E">
        <w:rPr>
          <w:color w:val="000000" w:themeColor="text1"/>
          <w:sz w:val="28"/>
          <w:szCs w:val="28"/>
          <w:lang w:val="ru-RU"/>
        </w:rPr>
        <w:t>ЗАО «Бакинский Международный Морской Торговый Порт») с целью ус</w:t>
      </w:r>
      <w:r w:rsidRPr="0019656E">
        <w:rPr>
          <w:color w:val="000000" w:themeColor="text1"/>
          <w:sz w:val="28"/>
          <w:szCs w:val="28"/>
          <w:lang w:val="ru-RU"/>
        </w:rPr>
        <w:t xml:space="preserve">корения перевозочного процесса. </w:t>
      </w:r>
    </w:p>
    <w:p w14:paraId="54022A4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9656E">
        <w:rPr>
          <w:color w:val="000000" w:themeColor="text1"/>
          <w:sz w:val="28"/>
          <w:szCs w:val="28"/>
          <w:lang w:val="ru-RU"/>
        </w:rPr>
        <w:t xml:space="preserve">Вместе с тем не все участники перевозочного процесса имеют </w:t>
      </w:r>
      <w:r w:rsidRPr="0019656E">
        <w:rPr>
          <w:color w:val="000000" w:themeColor="text1"/>
          <w:sz w:val="28"/>
          <w:szCs w:val="28"/>
          <w:lang w:val="ru-RU"/>
        </w:rPr>
        <w:t>I</w:t>
      </w:r>
      <w:r w:rsidRPr="0019656E">
        <w:rPr>
          <w:color w:val="000000" w:themeColor="text1"/>
          <w:sz w:val="28"/>
          <w:szCs w:val="28"/>
          <w:lang w:val="ru-RU"/>
        </w:rPr>
        <w:t>Т решения или только находятся в процессе их внедрения, также существующие разрозненные информационные системы слабо связаны между собой. Внедрение цифровых технологий в морских портах предполагает проведение интеграци</w:t>
      </w:r>
      <w:r>
        <w:rPr>
          <w:color w:val="000000" w:themeColor="text1"/>
          <w:sz w:val="28"/>
          <w:szCs w:val="28"/>
          <w:lang w:val="ru-RU"/>
        </w:rPr>
        <w:t>и</w:t>
      </w:r>
      <w:r w:rsidRPr="0019656E">
        <w:rPr>
          <w:color w:val="000000" w:themeColor="text1"/>
          <w:sz w:val="28"/>
          <w:szCs w:val="28"/>
          <w:lang w:val="ru-RU"/>
        </w:rPr>
        <w:t xml:space="preserve"> между различными информационными сис</w:t>
      </w:r>
      <w:r w:rsidRPr="0019656E">
        <w:rPr>
          <w:color w:val="000000" w:themeColor="text1"/>
          <w:sz w:val="28"/>
          <w:szCs w:val="28"/>
          <w:lang w:val="ru-RU"/>
        </w:rPr>
        <w:t>темами/предоставления</w:t>
      </w:r>
      <w:r w:rsidRPr="0019656E">
        <w:rPr>
          <w:color w:val="000000" w:themeColor="text1"/>
          <w:lang w:val="ru-RU"/>
        </w:rPr>
        <w:t xml:space="preserve"> </w:t>
      </w:r>
      <w:r w:rsidRPr="0019656E">
        <w:rPr>
          <w:color w:val="000000" w:themeColor="text1"/>
          <w:sz w:val="28"/>
          <w:szCs w:val="28"/>
          <w:lang w:val="ru-RU"/>
        </w:rPr>
        <w:t xml:space="preserve">модуля АРМ (автоматизированные рабочие места) для создания </w:t>
      </w:r>
      <w:r>
        <w:rPr>
          <w:color w:val="000000" w:themeColor="text1"/>
          <w:sz w:val="28"/>
          <w:szCs w:val="28"/>
          <w:lang w:val="ru-RU"/>
        </w:rPr>
        <w:t>с</w:t>
      </w:r>
      <w:r w:rsidRPr="0019656E">
        <w:rPr>
          <w:color w:val="000000" w:themeColor="text1"/>
          <w:sz w:val="28"/>
          <w:szCs w:val="28"/>
          <w:lang w:val="ru-RU"/>
        </w:rPr>
        <w:t xml:space="preserve">истемы по </w:t>
      </w:r>
      <w:r w:rsidRPr="0019656E">
        <w:rPr>
          <w:rFonts w:eastAsia="Calibri"/>
          <w:color w:val="000000" w:themeColor="text1"/>
          <w:sz w:val="28"/>
          <w:szCs w:val="28"/>
          <w:lang w:val="ru-RU"/>
        </w:rPr>
        <w:t>совместному использованию данных.</w:t>
      </w:r>
    </w:p>
    <w:p w14:paraId="721BC991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Кроме того, в целях развития трансказахстанских</w:t>
      </w:r>
      <w:r w:rsidRPr="0019656E">
        <w:rPr>
          <w:sz w:val="28"/>
          <w:szCs w:val="28"/>
          <w:lang w:val="ru-RU"/>
        </w:rPr>
        <w:t xml:space="preserve"> коридоров АО «НК «ҚТЖ» ежегодно рассматривает и принимает конкурентоспособные тарифные условия в транзитном сообщении с учетом конъюнктуры рынка, в том числе на Транскаспийском международном транспортном маршруте.</w:t>
      </w:r>
    </w:p>
    <w:p w14:paraId="2F10A43B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АО «НК «АМТП» готово установить плату на </w:t>
      </w:r>
      <w:r w:rsidRPr="0019656E">
        <w:rPr>
          <w:sz w:val="28"/>
          <w:szCs w:val="28"/>
          <w:lang w:val="ru-RU"/>
        </w:rPr>
        <w:t>2024 год на</w:t>
      </w:r>
      <w:r w:rsidRPr="0019656E">
        <w:rPr>
          <w:sz w:val="28"/>
          <w:szCs w:val="28"/>
          <w:lang w:val="ru-RU"/>
        </w:rPr>
        <w:t xml:space="preserve"> перевалку грузов в контейнерах </w:t>
      </w:r>
      <w:r w:rsidRPr="0019656E">
        <w:rPr>
          <w:sz w:val="28"/>
          <w:szCs w:val="28"/>
          <w:lang w:val="ru-RU"/>
        </w:rPr>
        <w:t>по направлению Китай</w:t>
      </w:r>
      <w:r>
        <w:rPr>
          <w:sz w:val="28"/>
          <w:szCs w:val="28"/>
          <w:lang w:val="ru-RU"/>
        </w:rPr>
        <w:t xml:space="preserve"> – </w:t>
      </w:r>
      <w:r w:rsidRPr="0019656E">
        <w:rPr>
          <w:sz w:val="28"/>
          <w:szCs w:val="28"/>
          <w:lang w:val="ru-RU"/>
        </w:rPr>
        <w:t>Казахстан</w:t>
      </w:r>
      <w:r>
        <w:rPr>
          <w:sz w:val="28"/>
          <w:szCs w:val="28"/>
          <w:lang w:val="ru-RU"/>
        </w:rPr>
        <w:t xml:space="preserve"> – </w:t>
      </w:r>
      <w:r w:rsidRPr="0019656E">
        <w:rPr>
          <w:sz w:val="28"/>
          <w:szCs w:val="28"/>
          <w:lang w:val="ru-RU"/>
        </w:rPr>
        <w:t>Азербайджан</w:t>
      </w:r>
      <w:r>
        <w:rPr>
          <w:sz w:val="28"/>
          <w:szCs w:val="28"/>
          <w:lang w:val="ru-RU"/>
        </w:rPr>
        <w:t xml:space="preserve"> – </w:t>
      </w:r>
      <w:r w:rsidRPr="0019656E">
        <w:rPr>
          <w:sz w:val="28"/>
          <w:szCs w:val="28"/>
          <w:lang w:val="ru-RU"/>
        </w:rPr>
        <w:t>Грузия</w:t>
      </w:r>
      <w:r>
        <w:rPr>
          <w:sz w:val="28"/>
          <w:szCs w:val="28"/>
          <w:lang w:val="ru-RU"/>
        </w:rPr>
        <w:t xml:space="preserve"> – </w:t>
      </w:r>
      <w:r w:rsidRPr="0019656E">
        <w:rPr>
          <w:sz w:val="28"/>
          <w:szCs w:val="28"/>
          <w:lang w:val="ru-RU"/>
        </w:rPr>
        <w:t>Турция</w:t>
      </w:r>
      <w:r>
        <w:rPr>
          <w:sz w:val="28"/>
          <w:szCs w:val="28"/>
          <w:lang w:val="ru-RU"/>
        </w:rPr>
        <w:t xml:space="preserve"> – </w:t>
      </w:r>
      <w:r w:rsidRPr="0019656E">
        <w:rPr>
          <w:sz w:val="28"/>
          <w:szCs w:val="28"/>
          <w:lang w:val="ru-RU"/>
        </w:rPr>
        <w:t>Европа</w:t>
      </w:r>
      <w:r>
        <w:rPr>
          <w:sz w:val="28"/>
          <w:szCs w:val="28"/>
          <w:lang w:val="ru-RU"/>
        </w:rPr>
        <w:t xml:space="preserve"> </w:t>
      </w:r>
      <w:r w:rsidRPr="0019656E">
        <w:rPr>
          <w:sz w:val="28"/>
          <w:szCs w:val="28"/>
          <w:lang w:val="ru-RU"/>
        </w:rPr>
        <w:t>в размере:</w:t>
      </w:r>
    </w:p>
    <w:p w14:paraId="2C793C48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20-футовый контейнер – 60 долл. США за 1 контейнер (без учета НДС);</w:t>
      </w:r>
    </w:p>
    <w:p w14:paraId="420A6F9F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40-футовый контейнер – 80 долл. США за 1 контейнер (без учет</w:t>
      </w:r>
      <w:r w:rsidRPr="0019656E">
        <w:rPr>
          <w:sz w:val="28"/>
          <w:szCs w:val="28"/>
          <w:lang w:val="ru-RU"/>
        </w:rPr>
        <w:t xml:space="preserve">а НДС), при условии предоставления аналогичных ставок на перевалку по вышеуказанному маршруту со стороны порта Баку (Алят), а также скидок на перевозку со стороны </w:t>
      </w:r>
      <w:r>
        <w:rPr>
          <w:sz w:val="28"/>
          <w:szCs w:val="28"/>
          <w:lang w:val="ru-RU"/>
        </w:rPr>
        <w:t>железнодорожных</w:t>
      </w:r>
      <w:r w:rsidRPr="0019656E">
        <w:rPr>
          <w:sz w:val="28"/>
          <w:szCs w:val="28"/>
          <w:lang w:val="ru-RU"/>
        </w:rPr>
        <w:t xml:space="preserve"> операторов по территории КЗХ, АЖД, ГЖД и Турции.</w:t>
      </w:r>
    </w:p>
    <w:p w14:paraId="2568FBF5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>Порт Курык готов рассмотреть</w:t>
      </w:r>
      <w:r w:rsidRPr="0019656E">
        <w:rPr>
          <w:sz w:val="28"/>
          <w:szCs w:val="28"/>
          <w:lang w:val="ru-RU"/>
        </w:rPr>
        <w:t xml:space="preserve"> возможность предоставления льготных услови</w:t>
      </w:r>
      <w:r w:rsidRPr="0019656E">
        <w:rPr>
          <w:bCs/>
          <w:sz w:val="28"/>
          <w:szCs w:val="28"/>
          <w:lang w:val="ru-RU"/>
        </w:rPr>
        <w:t xml:space="preserve">й для </w:t>
      </w:r>
      <w:r w:rsidRPr="008067F0">
        <w:rPr>
          <w:bCs/>
          <w:sz w:val="28"/>
          <w:szCs w:val="28"/>
          <w:lang w:val="ru-RU"/>
        </w:rPr>
        <w:t xml:space="preserve">грузоотправителей/грузоперевозчиков при наличии гарантированного объема груза. </w:t>
      </w:r>
    </w:p>
    <w:p w14:paraId="4796ADA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8067F0">
        <w:rPr>
          <w:bCs/>
          <w:sz w:val="28"/>
          <w:szCs w:val="28"/>
          <w:lang w:val="ru-RU"/>
        </w:rPr>
        <w:t xml:space="preserve">Несмотря на проводимые мероприятия, направленные на развитие </w:t>
      </w:r>
      <w:r w:rsidRPr="008067F0">
        <w:rPr>
          <w:bCs/>
          <w:sz w:val="28"/>
          <w:szCs w:val="28"/>
          <w:lang w:val="ru-RU"/>
        </w:rPr>
        <w:t>морских портов,</w:t>
      </w:r>
      <w:r w:rsidRPr="008067F0">
        <w:rPr>
          <w:bCs/>
          <w:sz w:val="28"/>
          <w:szCs w:val="28"/>
          <w:lang w:val="ru-RU"/>
        </w:rPr>
        <w:t xml:space="preserve"> появляются новые задачи, решение которых требует п</w:t>
      </w:r>
      <w:r w:rsidRPr="008067F0">
        <w:rPr>
          <w:bCs/>
          <w:sz w:val="28"/>
          <w:szCs w:val="28"/>
          <w:lang w:val="ru-RU"/>
        </w:rPr>
        <w:t>ринятия безотлагательных мер:</w:t>
      </w:r>
    </w:p>
    <w:p w14:paraId="7A90129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 xml:space="preserve">1. </w:t>
      </w:r>
      <w:r w:rsidRPr="008067F0">
        <w:rPr>
          <w:sz w:val="28"/>
          <w:szCs w:val="28"/>
          <w:lang w:val="ru-RU"/>
        </w:rPr>
        <w:t xml:space="preserve">Снижение уровня Каспийского моря наблюдается с 1998 года на </w:t>
      </w:r>
      <w:r>
        <w:rPr>
          <w:sz w:val="28"/>
          <w:szCs w:val="28"/>
          <w:lang w:val="ru-RU"/>
        </w:rPr>
        <w:br/>
      </w:r>
      <w:r w:rsidRPr="008067F0">
        <w:rPr>
          <w:sz w:val="28"/>
          <w:szCs w:val="28"/>
          <w:lang w:val="ru-RU"/>
        </w:rPr>
        <w:t>1</w:t>
      </w:r>
      <w:r w:rsidRPr="008067F0">
        <w:rPr>
          <w:sz w:val="28"/>
          <w:szCs w:val="28"/>
          <w:lang w:val="ru-RU"/>
        </w:rPr>
        <w:t>,</w:t>
      </w:r>
      <w:r w:rsidRPr="008067F0">
        <w:rPr>
          <w:sz w:val="28"/>
          <w:szCs w:val="28"/>
          <w:lang w:val="ru-RU"/>
        </w:rPr>
        <w:t>5 метра, за последние 3 года (20</w:t>
      </w:r>
      <w:r w:rsidRPr="008067F0">
        <w:rPr>
          <w:sz w:val="28"/>
          <w:szCs w:val="28"/>
          <w:lang w:val="ru-RU"/>
        </w:rPr>
        <w:t>21</w:t>
      </w:r>
      <w:r w:rsidRPr="008067F0">
        <w:rPr>
          <w:sz w:val="28"/>
          <w:szCs w:val="28"/>
          <w:lang w:val="ru-RU"/>
        </w:rPr>
        <w:t>-202</w:t>
      </w:r>
      <w:r w:rsidRPr="008067F0">
        <w:rPr>
          <w:sz w:val="28"/>
          <w:szCs w:val="28"/>
          <w:lang w:val="ru-RU"/>
        </w:rPr>
        <w:t>3</w:t>
      </w:r>
      <w:r w:rsidRPr="008067F0">
        <w:rPr>
          <w:sz w:val="28"/>
          <w:szCs w:val="28"/>
          <w:lang w:val="ru-RU"/>
        </w:rPr>
        <w:t xml:space="preserve"> гг.) уровень моря снизился на 72 см</w:t>
      </w:r>
      <w:r w:rsidRPr="008067F0">
        <w:rPr>
          <w:sz w:val="28"/>
          <w:szCs w:val="28"/>
          <w:lang w:val="ru-RU"/>
        </w:rPr>
        <w:t xml:space="preserve"> (в среднем на 24 см в год)</w:t>
      </w:r>
      <w:r w:rsidRPr="008067F0">
        <w:rPr>
          <w:sz w:val="28"/>
          <w:szCs w:val="28"/>
          <w:lang w:val="ru-RU"/>
        </w:rPr>
        <w:t xml:space="preserve">. Данный фактор отражается на работе </w:t>
      </w:r>
      <w:r w:rsidRPr="008067F0">
        <w:rPr>
          <w:sz w:val="28"/>
          <w:szCs w:val="28"/>
          <w:lang w:val="ru-RU"/>
        </w:rPr>
        <w:t xml:space="preserve">морских </w:t>
      </w:r>
      <w:r w:rsidRPr="008067F0">
        <w:rPr>
          <w:sz w:val="28"/>
          <w:szCs w:val="28"/>
          <w:lang w:val="ru-RU"/>
        </w:rPr>
        <w:t>порт</w:t>
      </w:r>
      <w:r w:rsidRPr="008067F0">
        <w:rPr>
          <w:sz w:val="28"/>
          <w:szCs w:val="28"/>
          <w:lang w:val="ru-RU"/>
        </w:rPr>
        <w:t>ов</w:t>
      </w:r>
      <w:r w:rsidRPr="008067F0">
        <w:rPr>
          <w:sz w:val="28"/>
          <w:szCs w:val="28"/>
          <w:lang w:val="ru-RU"/>
        </w:rPr>
        <w:t xml:space="preserve"> в плане недозагрузки судов</w:t>
      </w:r>
      <w:r w:rsidRPr="008067F0">
        <w:rPr>
          <w:sz w:val="28"/>
          <w:szCs w:val="28"/>
          <w:lang w:val="ru-RU"/>
        </w:rPr>
        <w:t>.</w:t>
      </w:r>
      <w:r w:rsidRPr="008067F0">
        <w:rPr>
          <w:sz w:val="28"/>
          <w:szCs w:val="28"/>
          <w:lang w:val="ru-RU"/>
        </w:rPr>
        <w:t xml:space="preserve"> </w:t>
      </w:r>
      <w:r w:rsidRPr="008067F0">
        <w:rPr>
          <w:sz w:val="28"/>
          <w:szCs w:val="28"/>
          <w:lang w:val="ru-RU"/>
        </w:rPr>
        <w:t>Н</w:t>
      </w:r>
      <w:r w:rsidRPr="008067F0">
        <w:rPr>
          <w:sz w:val="28"/>
          <w:szCs w:val="28"/>
          <w:lang w:val="ru-RU"/>
        </w:rPr>
        <w:t>апример</w:t>
      </w:r>
      <w:r w:rsidRPr="008067F0">
        <w:rPr>
          <w:sz w:val="28"/>
          <w:szCs w:val="28"/>
          <w:lang w:val="ru-RU"/>
        </w:rPr>
        <w:t>,</w:t>
      </w:r>
      <w:r w:rsidRPr="008067F0">
        <w:rPr>
          <w:sz w:val="28"/>
          <w:szCs w:val="28"/>
          <w:lang w:val="ru-RU"/>
        </w:rPr>
        <w:t xml:space="preserve"> нефтяной танкер вместимостью 12 тыс. тонн в настоящее время загружается не более 10 тыс. тонн, а сухогрузные суда 6,5 тыс. тонн с проходной осадкой 4,6 м загружа</w:t>
      </w:r>
      <w:r w:rsidRPr="008067F0">
        <w:rPr>
          <w:sz w:val="28"/>
          <w:szCs w:val="28"/>
          <w:lang w:val="ru-RU"/>
        </w:rPr>
        <w:t>ют</w:t>
      </w:r>
      <w:r w:rsidRPr="008067F0">
        <w:rPr>
          <w:sz w:val="28"/>
          <w:szCs w:val="28"/>
          <w:lang w:val="ru-RU"/>
        </w:rPr>
        <w:t xml:space="preserve">ся </w:t>
      </w:r>
      <w:r w:rsidRPr="008067F0">
        <w:rPr>
          <w:sz w:val="28"/>
          <w:szCs w:val="28"/>
          <w:lang w:val="ru-RU"/>
        </w:rPr>
        <w:t xml:space="preserve">до предела 4,3-4,4 м </w:t>
      </w:r>
      <w:r w:rsidRPr="008067F0">
        <w:rPr>
          <w:sz w:val="28"/>
          <w:szCs w:val="28"/>
          <w:lang w:val="ru-RU"/>
        </w:rPr>
        <w:lastRenderedPageBreak/>
        <w:t>проходной осадки судна с недозагрузкой 450-500 тонн</w:t>
      </w:r>
      <w:r w:rsidRPr="0019656E">
        <w:rPr>
          <w:sz w:val="28"/>
          <w:szCs w:val="28"/>
          <w:lang w:val="ru-RU"/>
        </w:rPr>
        <w:t>.</w:t>
      </w:r>
    </w:p>
    <w:p w14:paraId="0425220A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В связи с этим возникает необходимость проведения дноуглубительных работ в акватории </w:t>
      </w:r>
      <w:r w:rsidRPr="0019656E">
        <w:rPr>
          <w:sz w:val="28"/>
          <w:szCs w:val="28"/>
          <w:lang w:val="ru-RU"/>
        </w:rPr>
        <w:t xml:space="preserve">морских </w:t>
      </w:r>
      <w:r w:rsidRPr="0019656E">
        <w:rPr>
          <w:sz w:val="28"/>
          <w:szCs w:val="28"/>
          <w:lang w:val="ru-RU"/>
        </w:rPr>
        <w:t>порт</w:t>
      </w:r>
      <w:r w:rsidRPr="0019656E">
        <w:rPr>
          <w:sz w:val="28"/>
          <w:szCs w:val="28"/>
          <w:lang w:val="ru-RU"/>
        </w:rPr>
        <w:t>ов и подходных каналах</w:t>
      </w:r>
      <w:r w:rsidRPr="0019656E">
        <w:rPr>
          <w:sz w:val="28"/>
          <w:szCs w:val="28"/>
          <w:lang w:val="ru-RU"/>
        </w:rPr>
        <w:t>.</w:t>
      </w:r>
    </w:p>
    <w:p w14:paraId="1F9799B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9656E">
        <w:rPr>
          <w:sz w:val="28"/>
          <w:szCs w:val="28"/>
          <w:lang w:val="ru-RU"/>
        </w:rPr>
        <w:t xml:space="preserve">2. </w:t>
      </w:r>
      <w:r w:rsidRPr="0019656E">
        <w:rPr>
          <w:sz w:val="28"/>
          <w:szCs w:val="28"/>
          <w:lang w:val="ru-RU"/>
        </w:rPr>
        <w:t>Обеспечение круглосуточного режима работы контролирующих с</w:t>
      </w:r>
      <w:r w:rsidRPr="0019656E">
        <w:rPr>
          <w:sz w:val="28"/>
          <w:szCs w:val="28"/>
          <w:lang w:val="ru-RU"/>
        </w:rPr>
        <w:t xml:space="preserve">лужб на морских пунктах пропуска путем увеличения штатной численности </w:t>
      </w:r>
      <w:r w:rsidRPr="0019656E">
        <w:rPr>
          <w:sz w:val="28"/>
          <w:szCs w:val="28"/>
          <w:lang w:val="ru-RU"/>
        </w:rPr>
        <w:t xml:space="preserve">сотрудников </w:t>
      </w:r>
      <w:r w:rsidRPr="0019656E">
        <w:rPr>
          <w:sz w:val="28"/>
          <w:szCs w:val="28"/>
          <w:lang w:val="ru-RU"/>
        </w:rPr>
        <w:t xml:space="preserve">таможенных служб и </w:t>
      </w:r>
      <w:r>
        <w:rPr>
          <w:sz w:val="28"/>
          <w:szCs w:val="28"/>
          <w:lang w:val="ru-RU"/>
        </w:rPr>
        <w:t>республиканского государственного учреждения</w:t>
      </w:r>
      <w:r w:rsidRPr="0019656E">
        <w:rPr>
          <w:sz w:val="28"/>
          <w:szCs w:val="28"/>
          <w:lang w:val="ru-RU"/>
        </w:rPr>
        <w:t xml:space="preserve"> «Морская администрация портов Республики Казахстан» Комитета </w:t>
      </w:r>
      <w:r w:rsidRPr="0019656E">
        <w:rPr>
          <w:sz w:val="28"/>
          <w:szCs w:val="28"/>
          <w:lang w:val="ru-RU"/>
        </w:rPr>
        <w:t>железнодорожного и водного транспорта</w:t>
      </w:r>
      <w:r w:rsidRPr="0019656E">
        <w:rPr>
          <w:sz w:val="28"/>
          <w:szCs w:val="28"/>
          <w:lang w:val="ru-RU"/>
        </w:rPr>
        <w:t xml:space="preserve"> Министерств</w:t>
      </w:r>
      <w:r w:rsidRPr="0019656E">
        <w:rPr>
          <w:sz w:val="28"/>
          <w:szCs w:val="28"/>
          <w:lang w:val="ru-RU"/>
        </w:rPr>
        <w:t xml:space="preserve">а транспорта Республики Казахстан </w:t>
      </w:r>
      <w:r w:rsidRPr="0019656E">
        <w:rPr>
          <w:color w:val="000000"/>
          <w:sz w:val="28"/>
          <w:szCs w:val="28"/>
          <w:lang w:val="ru-RU" w:eastAsia="ru-RU"/>
        </w:rPr>
        <w:t xml:space="preserve">(далее </w:t>
      </w:r>
      <w:r>
        <w:rPr>
          <w:color w:val="000000"/>
          <w:sz w:val="28"/>
          <w:szCs w:val="28"/>
          <w:lang w:val="ru-RU" w:eastAsia="ru-RU"/>
        </w:rPr>
        <w:t>–</w:t>
      </w:r>
      <w:r w:rsidRPr="0019656E">
        <w:rPr>
          <w:color w:val="000000"/>
          <w:sz w:val="28"/>
          <w:szCs w:val="28"/>
          <w:lang w:val="ru-RU" w:eastAsia="ru-RU"/>
        </w:rPr>
        <w:t xml:space="preserve"> МАП)</w:t>
      </w:r>
      <w:r>
        <w:rPr>
          <w:color w:val="000000"/>
          <w:sz w:val="28"/>
          <w:szCs w:val="28"/>
          <w:lang w:val="ru-RU" w:eastAsia="ru-RU"/>
        </w:rPr>
        <w:t>,</w:t>
      </w:r>
      <w:r w:rsidRPr="0019656E">
        <w:rPr>
          <w:color w:val="000000"/>
          <w:sz w:val="28"/>
          <w:szCs w:val="28"/>
          <w:lang w:val="ru-RU" w:eastAsia="ru-RU"/>
        </w:rPr>
        <w:t xml:space="preserve"> </w:t>
      </w:r>
      <w:r w:rsidRPr="0019656E">
        <w:rPr>
          <w:sz w:val="28"/>
          <w:szCs w:val="28"/>
          <w:lang w:val="ru-RU"/>
        </w:rPr>
        <w:t xml:space="preserve">задействованных в </w:t>
      </w:r>
      <w:r w:rsidRPr="0019656E">
        <w:rPr>
          <w:color w:val="000000"/>
          <w:sz w:val="28"/>
          <w:szCs w:val="28"/>
          <w:lang w:val="ru-RU" w:eastAsia="ru-RU"/>
        </w:rPr>
        <w:t>проведении контрольно-проверочных процедур при оформлении судозаходов в морских портах.</w:t>
      </w:r>
    </w:p>
    <w:p w14:paraId="15F0271F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9656E">
        <w:rPr>
          <w:color w:val="000000"/>
          <w:sz w:val="28"/>
          <w:szCs w:val="28"/>
          <w:lang w:val="ru-RU" w:eastAsia="ru-RU"/>
        </w:rPr>
        <w:t>На протяжении периода с 2020 года по 2023 год наблюдается значительное увеличение количества судозаходов</w:t>
      </w:r>
      <w:r w:rsidRPr="0019656E">
        <w:rPr>
          <w:color w:val="000000"/>
          <w:sz w:val="28"/>
          <w:szCs w:val="28"/>
          <w:lang w:val="ru-RU" w:eastAsia="ru-RU"/>
        </w:rPr>
        <w:t xml:space="preserve"> (с 756 ед. в 2020 году до 1026 ед. в 2023 году)</w:t>
      </w:r>
      <w:r w:rsidRPr="0019656E">
        <w:rPr>
          <w:color w:val="000000"/>
          <w:sz w:val="28"/>
          <w:szCs w:val="28"/>
          <w:lang w:val="ru-RU" w:eastAsia="ru-RU"/>
        </w:rPr>
        <w:t xml:space="preserve">. </w:t>
      </w:r>
    </w:p>
    <w:p w14:paraId="3919817E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9656E">
        <w:rPr>
          <w:color w:val="000000"/>
          <w:sz w:val="28"/>
          <w:szCs w:val="28"/>
          <w:lang w:val="ru-RU" w:eastAsia="ru-RU"/>
        </w:rPr>
        <w:t>В связи с увеличением судозаходов имеет место ожидание инспектора МАП от 30 (тридцат</w:t>
      </w:r>
      <w:r>
        <w:rPr>
          <w:color w:val="000000"/>
          <w:sz w:val="28"/>
          <w:szCs w:val="28"/>
          <w:lang w:val="ru-RU" w:eastAsia="ru-RU"/>
        </w:rPr>
        <w:t>ь</w:t>
      </w:r>
      <w:r w:rsidRPr="0019656E">
        <w:rPr>
          <w:color w:val="000000"/>
          <w:sz w:val="28"/>
          <w:szCs w:val="28"/>
          <w:lang w:val="ru-RU" w:eastAsia="ru-RU"/>
        </w:rPr>
        <w:t>) – 60 (шест</w:t>
      </w:r>
      <w:r>
        <w:rPr>
          <w:color w:val="000000"/>
          <w:sz w:val="28"/>
          <w:szCs w:val="28"/>
          <w:lang w:val="ru-RU" w:eastAsia="ru-RU"/>
        </w:rPr>
        <w:t>ь</w:t>
      </w:r>
      <w:r w:rsidRPr="0019656E">
        <w:rPr>
          <w:color w:val="000000"/>
          <w:sz w:val="28"/>
          <w:szCs w:val="28"/>
          <w:lang w:val="ru-RU" w:eastAsia="ru-RU"/>
        </w:rPr>
        <w:t>дес</w:t>
      </w:r>
      <w:r w:rsidRPr="0019656E">
        <w:rPr>
          <w:color w:val="000000"/>
          <w:sz w:val="28"/>
          <w:szCs w:val="28"/>
          <w:lang w:val="ru-RU" w:eastAsia="ru-RU"/>
        </w:rPr>
        <w:t xml:space="preserve">ят) минут. </w:t>
      </w:r>
    </w:p>
    <w:p w14:paraId="22897F37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9656E">
        <w:rPr>
          <w:color w:val="000000"/>
          <w:sz w:val="28"/>
          <w:szCs w:val="28"/>
          <w:lang w:val="ru-RU" w:eastAsia="ru-RU"/>
        </w:rPr>
        <w:t>Простой нефтеналивных и сухогрузных причалов по причине ожидани</w:t>
      </w:r>
      <w:r w:rsidRPr="0019656E">
        <w:rPr>
          <w:color w:val="000000"/>
          <w:sz w:val="28"/>
          <w:szCs w:val="28"/>
          <w:lang w:val="ru-RU" w:eastAsia="ru-RU"/>
        </w:rPr>
        <w:t>я</w:t>
      </w:r>
      <w:r w:rsidRPr="0019656E">
        <w:rPr>
          <w:color w:val="000000"/>
          <w:sz w:val="28"/>
          <w:szCs w:val="28"/>
          <w:lang w:val="ru-RU" w:eastAsia="ru-RU"/>
        </w:rPr>
        <w:t xml:space="preserve"> прибытия инспектора МАП составляет не менее 1 (одних) суток в месяц. </w:t>
      </w:r>
    </w:p>
    <w:p w14:paraId="0FE21C8D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9656E">
        <w:rPr>
          <w:color w:val="000000"/>
          <w:sz w:val="28"/>
          <w:szCs w:val="28"/>
          <w:lang w:val="ru-RU" w:eastAsia="ru-RU"/>
        </w:rPr>
        <w:t>В течение данного времени у причалов по</w:t>
      </w:r>
      <w:r w:rsidRPr="0019656E">
        <w:rPr>
          <w:color w:val="000000"/>
          <w:sz w:val="28"/>
          <w:szCs w:val="28"/>
          <w:lang w:val="ru-RU" w:eastAsia="ru-RU"/>
        </w:rPr>
        <w:t xml:space="preserve">рта можно обработать не менее </w:t>
      </w:r>
      <w:r w:rsidRPr="0019656E">
        <w:rPr>
          <w:color w:val="000000"/>
          <w:sz w:val="28"/>
          <w:szCs w:val="28"/>
          <w:lang w:val="ru-RU" w:eastAsia="ru-RU"/>
        </w:rPr>
        <w:t xml:space="preserve">двух судов, одно судно танкерного флота </w:t>
      </w:r>
      <w:r w:rsidRPr="0019656E">
        <w:rPr>
          <w:color w:val="000000"/>
          <w:sz w:val="28"/>
          <w:szCs w:val="28"/>
          <w:lang w:val="ru-RU" w:eastAsia="ru-RU"/>
        </w:rPr>
        <w:t xml:space="preserve">и </w:t>
      </w:r>
      <w:r w:rsidRPr="0019656E">
        <w:rPr>
          <w:color w:val="000000"/>
          <w:sz w:val="28"/>
          <w:szCs w:val="28"/>
          <w:lang w:val="ru-RU" w:eastAsia="ru-RU"/>
        </w:rPr>
        <w:t xml:space="preserve">одно судно сухогрузного флота. </w:t>
      </w:r>
      <w:r w:rsidRPr="0019656E">
        <w:rPr>
          <w:color w:val="000000"/>
          <w:sz w:val="28"/>
          <w:szCs w:val="28"/>
          <w:lang w:val="ru-RU" w:eastAsia="ru-RU"/>
        </w:rPr>
        <w:t xml:space="preserve">Тем самым упущенная </w:t>
      </w:r>
      <w:r w:rsidRPr="008067F0">
        <w:rPr>
          <w:color w:val="000000"/>
          <w:sz w:val="28"/>
          <w:szCs w:val="28"/>
          <w:lang w:val="ru-RU" w:eastAsia="ru-RU"/>
        </w:rPr>
        <w:t xml:space="preserve">выгода порта может составлять около 15-16 млн тенге в месяц, или 180-192 млн тенге в год. </w:t>
      </w:r>
    </w:p>
    <w:p w14:paraId="706E1035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8067F0">
        <w:rPr>
          <w:color w:val="000000"/>
          <w:sz w:val="28"/>
          <w:szCs w:val="28"/>
          <w:lang w:val="ru-RU" w:eastAsia="ru-RU"/>
        </w:rPr>
        <w:t xml:space="preserve">Решение данного вопроса положительно отразится на сокращении времени </w:t>
      </w:r>
      <w:r w:rsidRPr="008067F0">
        <w:rPr>
          <w:color w:val="000000"/>
          <w:sz w:val="28"/>
          <w:szCs w:val="28"/>
          <w:lang w:val="ru-RU" w:eastAsia="ru-RU"/>
        </w:rPr>
        <w:t xml:space="preserve">оформления </w:t>
      </w:r>
      <w:r w:rsidRPr="008067F0">
        <w:rPr>
          <w:color w:val="000000"/>
          <w:sz w:val="28"/>
          <w:szCs w:val="28"/>
          <w:lang w:val="ru-RU" w:eastAsia="ru-RU"/>
        </w:rPr>
        <w:t xml:space="preserve">грузов и </w:t>
      </w:r>
      <w:r w:rsidRPr="008067F0">
        <w:rPr>
          <w:color w:val="000000"/>
          <w:sz w:val="28"/>
          <w:szCs w:val="28"/>
          <w:lang w:val="ru-RU" w:eastAsia="ru-RU"/>
        </w:rPr>
        <w:t>захода/в</w:t>
      </w:r>
      <w:r w:rsidRPr="008067F0">
        <w:rPr>
          <w:color w:val="000000"/>
          <w:sz w:val="28"/>
          <w:szCs w:val="28"/>
          <w:lang w:val="ru-RU" w:eastAsia="ru-RU"/>
        </w:rPr>
        <w:t>ы</w:t>
      </w:r>
      <w:r w:rsidRPr="008067F0">
        <w:rPr>
          <w:color w:val="000000"/>
          <w:sz w:val="28"/>
          <w:szCs w:val="28"/>
          <w:lang w:val="ru-RU" w:eastAsia="ru-RU"/>
        </w:rPr>
        <w:t>хода</w:t>
      </w:r>
      <w:r w:rsidRPr="008067F0">
        <w:rPr>
          <w:color w:val="000000"/>
          <w:sz w:val="28"/>
          <w:szCs w:val="28"/>
          <w:lang w:val="ru-RU" w:eastAsia="ru-RU"/>
        </w:rPr>
        <w:t xml:space="preserve"> судов контрольно-надзорными </w:t>
      </w:r>
      <w:r w:rsidRPr="008067F0">
        <w:rPr>
          <w:color w:val="000000"/>
          <w:sz w:val="28"/>
          <w:szCs w:val="28"/>
          <w:lang w:val="ru-RU" w:eastAsia="ru-RU"/>
        </w:rPr>
        <w:t>органами</w:t>
      </w:r>
      <w:r w:rsidRPr="008067F0">
        <w:rPr>
          <w:color w:val="000000"/>
          <w:sz w:val="28"/>
          <w:szCs w:val="28"/>
          <w:lang w:val="ru-RU" w:eastAsia="ru-RU"/>
        </w:rPr>
        <w:t xml:space="preserve">, повышении эффективности деятельности порта, </w:t>
      </w:r>
      <w:r w:rsidRPr="008067F0">
        <w:rPr>
          <w:sz w:val="28"/>
          <w:szCs w:val="28"/>
          <w:lang w:val="ru-RU"/>
        </w:rPr>
        <w:t>снижении коррупционных рисков.</w:t>
      </w:r>
    </w:p>
    <w:p w14:paraId="4970A9EE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 xml:space="preserve">3. </w:t>
      </w:r>
      <w:r w:rsidRPr="008067F0">
        <w:rPr>
          <w:sz w:val="28"/>
          <w:szCs w:val="28"/>
          <w:lang w:val="ru-RU"/>
        </w:rPr>
        <w:t>Таможенным постом «Морпорт» проводится обязательный таможенный контроль импортных грузов, прибывающих в контейнерах в АМТП с пунктом назнач</w:t>
      </w:r>
      <w:r w:rsidRPr="008067F0">
        <w:rPr>
          <w:sz w:val="28"/>
          <w:szCs w:val="28"/>
          <w:lang w:val="ru-RU"/>
        </w:rPr>
        <w:t xml:space="preserve">ения </w:t>
      </w:r>
      <w:r w:rsidRPr="008067F0">
        <w:rPr>
          <w:sz w:val="28"/>
          <w:szCs w:val="28"/>
          <w:lang w:val="ru-RU"/>
        </w:rPr>
        <w:t>«</w:t>
      </w:r>
      <w:r w:rsidRPr="008067F0">
        <w:rPr>
          <w:sz w:val="28"/>
          <w:szCs w:val="28"/>
          <w:lang w:val="ru-RU"/>
        </w:rPr>
        <w:t>Республика Казахстан</w:t>
      </w:r>
      <w:r w:rsidRPr="008067F0">
        <w:rPr>
          <w:sz w:val="28"/>
          <w:szCs w:val="28"/>
          <w:lang w:val="ru-RU"/>
        </w:rPr>
        <w:t>»</w:t>
      </w:r>
      <w:r w:rsidRPr="008067F0">
        <w:rPr>
          <w:sz w:val="28"/>
          <w:szCs w:val="28"/>
          <w:lang w:val="ru-RU"/>
        </w:rPr>
        <w:t>, с применением мобильного инспекционно-досмотрового комплекса (далее – МИДК).</w:t>
      </w:r>
    </w:p>
    <w:p w14:paraId="0233DFDD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Также сканированию с использованием МИДК подлежат импортные контейнерные грузы, прибывающие в АМСТ.</w:t>
      </w:r>
    </w:p>
    <w:p w14:paraId="1B1FD0F1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Задержка отправки контейнеров в среднем до 3</w:t>
      </w:r>
      <w:r w:rsidRPr="008067F0">
        <w:rPr>
          <w:sz w:val="28"/>
          <w:szCs w:val="28"/>
          <w:lang w:val="ru-RU"/>
        </w:rPr>
        <w:t>-</w:t>
      </w:r>
      <w:r w:rsidRPr="008067F0">
        <w:rPr>
          <w:sz w:val="28"/>
          <w:szCs w:val="28"/>
          <w:lang w:val="ru-RU"/>
        </w:rPr>
        <w:t>4 сут</w:t>
      </w:r>
      <w:r w:rsidRPr="008067F0">
        <w:rPr>
          <w:sz w:val="28"/>
          <w:szCs w:val="28"/>
          <w:lang w:val="ru-RU"/>
        </w:rPr>
        <w:t xml:space="preserve">ок влечет за собой срыв сроков доставки грузов, что может привести к отказу клиентов </w:t>
      </w:r>
      <w:r w:rsidRPr="008067F0">
        <w:rPr>
          <w:sz w:val="28"/>
          <w:szCs w:val="28"/>
          <w:lang w:val="ru-RU"/>
        </w:rPr>
        <w:t>от</w:t>
      </w:r>
      <w:r w:rsidRPr="008067F0">
        <w:rPr>
          <w:sz w:val="28"/>
          <w:szCs w:val="28"/>
          <w:lang w:val="ru-RU"/>
        </w:rPr>
        <w:t xml:space="preserve"> перевозк</w:t>
      </w:r>
      <w:r w:rsidRPr="008067F0">
        <w:rPr>
          <w:sz w:val="28"/>
          <w:szCs w:val="28"/>
          <w:lang w:val="ru-RU"/>
        </w:rPr>
        <w:t>и</w:t>
      </w:r>
      <w:r w:rsidRPr="008067F0">
        <w:rPr>
          <w:sz w:val="28"/>
          <w:szCs w:val="28"/>
          <w:lang w:val="ru-RU"/>
        </w:rPr>
        <w:t xml:space="preserve"> грузов через порт Актау.</w:t>
      </w:r>
    </w:p>
    <w:p w14:paraId="2E9F751C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Особую роль в дальнейшем развитии транскаспийс</w:t>
      </w:r>
      <w:r w:rsidRPr="008067F0">
        <w:rPr>
          <w:sz w:val="28"/>
          <w:szCs w:val="28"/>
          <w:lang w:val="ru-RU"/>
        </w:rPr>
        <w:t>ких</w:t>
      </w:r>
      <w:r w:rsidRPr="008067F0">
        <w:rPr>
          <w:sz w:val="28"/>
          <w:szCs w:val="28"/>
          <w:lang w:val="ru-RU"/>
        </w:rPr>
        <w:t xml:space="preserve"> маршрут</w:t>
      </w:r>
      <w:r w:rsidRPr="008067F0">
        <w:rPr>
          <w:sz w:val="28"/>
          <w:szCs w:val="28"/>
          <w:lang w:val="ru-RU"/>
        </w:rPr>
        <w:t>ов</w:t>
      </w:r>
      <w:r w:rsidRPr="008067F0">
        <w:rPr>
          <w:sz w:val="28"/>
          <w:szCs w:val="28"/>
          <w:lang w:val="ru-RU"/>
        </w:rPr>
        <w:t xml:space="preserve"> имеет поддержание заявленного времени обработки контейнеров на всех участ</w:t>
      </w:r>
      <w:r w:rsidRPr="008067F0">
        <w:rPr>
          <w:sz w:val="28"/>
          <w:szCs w:val="28"/>
          <w:lang w:val="ru-RU"/>
        </w:rPr>
        <w:t>ках логистической цепочки и в перегрузочных пунктах перехода границы, включая порт Актау.</w:t>
      </w:r>
    </w:p>
    <w:p w14:paraId="365C8F8F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Кроме того, исходя из технологии работы и требовани</w:t>
      </w:r>
      <w:r>
        <w:rPr>
          <w:sz w:val="28"/>
          <w:szCs w:val="28"/>
          <w:lang w:val="ru-RU"/>
        </w:rPr>
        <w:t>й</w:t>
      </w:r>
      <w:r w:rsidRPr="008067F0">
        <w:rPr>
          <w:sz w:val="28"/>
          <w:szCs w:val="28"/>
          <w:lang w:val="ru-RU"/>
        </w:rPr>
        <w:t xml:space="preserve"> надзорных органов</w:t>
      </w:r>
      <w:r w:rsidRPr="008067F0">
        <w:rPr>
          <w:sz w:val="28"/>
          <w:szCs w:val="28"/>
          <w:lang w:val="ru-RU"/>
        </w:rPr>
        <w:t>,</w:t>
      </w:r>
      <w:r w:rsidRPr="008067F0">
        <w:rPr>
          <w:sz w:val="28"/>
          <w:szCs w:val="28"/>
          <w:lang w:val="ru-RU"/>
        </w:rPr>
        <w:t xml:space="preserve"> необходимо </w:t>
      </w:r>
      <w:r w:rsidRPr="008067F0">
        <w:rPr>
          <w:sz w:val="28"/>
          <w:szCs w:val="28"/>
          <w:lang w:val="ru-RU"/>
        </w:rPr>
        <w:t xml:space="preserve">осуществление </w:t>
      </w:r>
      <w:r w:rsidRPr="008067F0">
        <w:rPr>
          <w:sz w:val="28"/>
          <w:szCs w:val="28"/>
          <w:lang w:val="ru-RU"/>
        </w:rPr>
        <w:t>радиационного контроля на въездах/выездах, входах/выходах с территори</w:t>
      </w:r>
      <w:r w:rsidRPr="008067F0">
        <w:rPr>
          <w:sz w:val="28"/>
          <w:szCs w:val="28"/>
          <w:lang w:val="ru-RU"/>
        </w:rPr>
        <w:t xml:space="preserve">и порта, железнодорожном пути, центральном </w:t>
      </w:r>
      <w:r w:rsidRPr="008067F0">
        <w:rPr>
          <w:sz w:val="28"/>
          <w:szCs w:val="28"/>
          <w:lang w:val="ru-RU"/>
        </w:rPr>
        <w:t>контрольно-пропускном пункте</w:t>
      </w:r>
      <w:r w:rsidRPr="008067F0">
        <w:rPr>
          <w:sz w:val="28"/>
          <w:szCs w:val="28"/>
          <w:lang w:val="ru-RU"/>
        </w:rPr>
        <w:t xml:space="preserve"> при входе персонала и клиентов.</w:t>
      </w:r>
    </w:p>
    <w:p w14:paraId="17FC395E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Учитывая вышеизложенное, для</w:t>
      </w:r>
      <w:r w:rsidRPr="008067F0">
        <w:rPr>
          <w:sz w:val="28"/>
          <w:szCs w:val="28"/>
          <w:lang w:val="ru-RU"/>
        </w:rPr>
        <w:t xml:space="preserve"> проведения государственных видов </w:t>
      </w:r>
      <w:r w:rsidRPr="008067F0">
        <w:rPr>
          <w:sz w:val="28"/>
          <w:szCs w:val="28"/>
          <w:lang w:val="ru-RU"/>
        </w:rPr>
        <w:lastRenderedPageBreak/>
        <w:t>контроля необходимо оснащение технологическим оборудованием, включая оборудование для осмо</w:t>
      </w:r>
      <w:r w:rsidRPr="008067F0">
        <w:rPr>
          <w:sz w:val="28"/>
          <w:szCs w:val="28"/>
          <w:lang w:val="ru-RU"/>
        </w:rPr>
        <w:t>тра (досмотра)</w:t>
      </w:r>
      <w:r w:rsidRPr="008067F0">
        <w:rPr>
          <w:i/>
          <w:sz w:val="24"/>
          <w:szCs w:val="24"/>
          <w:lang w:val="ru-RU"/>
        </w:rPr>
        <w:t xml:space="preserve"> </w:t>
      </w:r>
      <w:r w:rsidRPr="008067F0">
        <w:rPr>
          <w:sz w:val="28"/>
          <w:szCs w:val="28"/>
          <w:lang w:val="ru-RU"/>
        </w:rPr>
        <w:t>железнодорожного, автомобильного транспорта и досмотра контейнеров, а также проведения радиационного контроля транспортных средств, товаров, багажа и физических лиц.</w:t>
      </w:r>
    </w:p>
    <w:p w14:paraId="42318B8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4</w:t>
      </w:r>
      <w:r w:rsidRPr="008067F0">
        <w:rPr>
          <w:sz w:val="28"/>
          <w:szCs w:val="28"/>
          <w:lang w:val="ru-RU"/>
        </w:rPr>
        <w:t xml:space="preserve">. </w:t>
      </w:r>
      <w:r w:rsidRPr="008067F0">
        <w:rPr>
          <w:sz w:val="28"/>
          <w:szCs w:val="28"/>
          <w:lang w:val="ru-RU"/>
        </w:rPr>
        <w:t xml:space="preserve">В настоящее время </w:t>
      </w:r>
      <w:r w:rsidRPr="008067F0">
        <w:rPr>
          <w:sz w:val="28"/>
          <w:szCs w:val="28"/>
          <w:lang w:val="ru-RU"/>
        </w:rPr>
        <w:t xml:space="preserve">к </w:t>
      </w:r>
      <w:r w:rsidRPr="008067F0">
        <w:rPr>
          <w:sz w:val="28"/>
          <w:szCs w:val="28"/>
          <w:lang w:val="ru-RU"/>
        </w:rPr>
        <w:t>порту Курык</w:t>
      </w:r>
      <w:r w:rsidRPr="008067F0">
        <w:rPr>
          <w:sz w:val="28"/>
          <w:szCs w:val="28"/>
          <w:lang w:val="ru-RU"/>
        </w:rPr>
        <w:t xml:space="preserve"> </w:t>
      </w:r>
      <w:r w:rsidRPr="008067F0">
        <w:rPr>
          <w:sz w:val="28"/>
          <w:szCs w:val="28"/>
          <w:lang w:val="ru-RU"/>
        </w:rPr>
        <w:t>отсутствует водопровод</w:t>
      </w:r>
      <w:r w:rsidRPr="008067F0">
        <w:rPr>
          <w:sz w:val="28"/>
          <w:szCs w:val="28"/>
          <w:lang w:val="ru-RU"/>
        </w:rPr>
        <w:t>, в связи с чем обеспечение водос</w:t>
      </w:r>
      <w:r w:rsidRPr="008067F0">
        <w:rPr>
          <w:sz w:val="28"/>
          <w:szCs w:val="28"/>
          <w:lang w:val="ru-RU"/>
        </w:rPr>
        <w:t>набжением осуществляется за счет привозной воды.</w:t>
      </w:r>
    </w:p>
    <w:p w14:paraId="01C1FB8F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</w:t>
      </w:r>
      <w:r w:rsidRPr="008067F0">
        <w:rPr>
          <w:sz w:val="28"/>
          <w:szCs w:val="28"/>
          <w:lang w:val="ru-RU"/>
        </w:rPr>
        <w:t xml:space="preserve"> в</w:t>
      </w:r>
      <w:r w:rsidRPr="008067F0">
        <w:rPr>
          <w:sz w:val="28"/>
          <w:szCs w:val="28"/>
          <w:lang w:val="ru-RU"/>
        </w:rPr>
        <w:t>виду</w:t>
      </w:r>
      <w:r w:rsidRPr="008067F0">
        <w:rPr>
          <w:sz w:val="28"/>
          <w:szCs w:val="28"/>
          <w:lang w:val="ru-RU"/>
        </w:rPr>
        <w:t xml:space="preserve"> не</w:t>
      </w:r>
      <w:r w:rsidRPr="008067F0">
        <w:rPr>
          <w:sz w:val="28"/>
          <w:szCs w:val="28"/>
          <w:lang w:val="ru-RU"/>
        </w:rPr>
        <w:t>подключения</w:t>
      </w:r>
      <w:r w:rsidRPr="008067F0">
        <w:rPr>
          <w:sz w:val="28"/>
          <w:szCs w:val="28"/>
          <w:lang w:val="ru-RU"/>
        </w:rPr>
        <w:t xml:space="preserve"> порта Курык</w:t>
      </w:r>
      <w:r w:rsidRPr="008067F0">
        <w:rPr>
          <w:sz w:val="28"/>
          <w:szCs w:val="28"/>
          <w:lang w:val="ru-RU"/>
        </w:rPr>
        <w:t xml:space="preserve"> к общей газовой магистрали газ закупается в цистернах. </w:t>
      </w:r>
    </w:p>
    <w:p w14:paraId="09DC3DB2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А</w:t>
      </w:r>
      <w:r w:rsidRPr="008067F0">
        <w:rPr>
          <w:sz w:val="28"/>
          <w:szCs w:val="28"/>
          <w:lang w:val="ru-RU"/>
        </w:rPr>
        <w:t>втомобильн</w:t>
      </w:r>
      <w:r w:rsidRPr="008067F0">
        <w:rPr>
          <w:sz w:val="28"/>
          <w:szCs w:val="28"/>
          <w:lang w:val="ru-RU"/>
        </w:rPr>
        <w:t>ая</w:t>
      </w:r>
      <w:r w:rsidRPr="008067F0">
        <w:rPr>
          <w:sz w:val="28"/>
          <w:szCs w:val="28"/>
          <w:lang w:val="ru-RU"/>
        </w:rPr>
        <w:t xml:space="preserve"> дорог</w:t>
      </w:r>
      <w:r w:rsidRPr="008067F0">
        <w:rPr>
          <w:sz w:val="28"/>
          <w:szCs w:val="28"/>
          <w:lang w:val="ru-RU"/>
        </w:rPr>
        <w:t>а</w:t>
      </w:r>
      <w:r w:rsidRPr="008067F0">
        <w:rPr>
          <w:sz w:val="28"/>
          <w:szCs w:val="28"/>
          <w:lang w:val="ru-RU"/>
        </w:rPr>
        <w:t xml:space="preserve"> Актау</w:t>
      </w:r>
      <w:r w:rsidRPr="008067F0">
        <w:rPr>
          <w:sz w:val="28"/>
          <w:szCs w:val="28"/>
          <w:lang w:val="ru-RU"/>
        </w:rPr>
        <w:t xml:space="preserve"> – </w:t>
      </w:r>
      <w:r w:rsidRPr="008067F0">
        <w:rPr>
          <w:sz w:val="28"/>
          <w:szCs w:val="28"/>
          <w:lang w:val="ru-RU"/>
        </w:rPr>
        <w:t>Курык</w:t>
      </w:r>
      <w:r w:rsidRPr="008067F0">
        <w:rPr>
          <w:sz w:val="28"/>
          <w:szCs w:val="28"/>
          <w:lang w:val="ru-RU"/>
        </w:rPr>
        <w:t>,</w:t>
      </w:r>
      <w:r w:rsidRPr="008067F0">
        <w:rPr>
          <w:sz w:val="28"/>
          <w:szCs w:val="28"/>
          <w:lang w:val="ru-RU"/>
        </w:rPr>
        <w:t xml:space="preserve"> </w:t>
      </w:r>
      <w:r w:rsidRPr="008067F0">
        <w:rPr>
          <w:sz w:val="28"/>
          <w:szCs w:val="28"/>
          <w:lang w:val="ru-RU"/>
        </w:rPr>
        <w:t xml:space="preserve">а также значительная территория в районе порта Курык не входит в зону </w:t>
      </w:r>
      <w:r w:rsidRPr="008067F0">
        <w:rPr>
          <w:sz w:val="28"/>
          <w:szCs w:val="28"/>
          <w:lang w:val="ru-RU"/>
        </w:rPr>
        <w:t>покр</w:t>
      </w:r>
      <w:r w:rsidRPr="008067F0">
        <w:rPr>
          <w:sz w:val="28"/>
          <w:szCs w:val="28"/>
          <w:lang w:val="ru-RU"/>
        </w:rPr>
        <w:t>ыти</w:t>
      </w:r>
      <w:r w:rsidRPr="008067F0">
        <w:rPr>
          <w:sz w:val="28"/>
          <w:szCs w:val="28"/>
          <w:lang w:val="ru-RU"/>
        </w:rPr>
        <w:t>я</w:t>
      </w:r>
      <w:r w:rsidRPr="008067F0">
        <w:rPr>
          <w:sz w:val="28"/>
          <w:szCs w:val="28"/>
          <w:lang w:val="ru-RU"/>
        </w:rPr>
        <w:t xml:space="preserve"> сотовой </w:t>
      </w:r>
      <w:r w:rsidRPr="008067F0">
        <w:rPr>
          <w:sz w:val="28"/>
          <w:szCs w:val="28"/>
          <w:lang w:val="ru-RU"/>
        </w:rPr>
        <w:t>связи</w:t>
      </w:r>
      <w:r w:rsidRPr="008067F0">
        <w:rPr>
          <w:sz w:val="28"/>
          <w:szCs w:val="28"/>
          <w:lang w:val="ru-RU"/>
        </w:rPr>
        <w:t xml:space="preserve"> мобильных операторов</w:t>
      </w:r>
      <w:r w:rsidRPr="008067F0">
        <w:rPr>
          <w:sz w:val="28"/>
          <w:szCs w:val="28"/>
          <w:lang w:val="ru-RU"/>
        </w:rPr>
        <w:t xml:space="preserve">. </w:t>
      </w:r>
    </w:p>
    <w:p w14:paraId="6137979A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Вышеуказанные факты</w:t>
      </w:r>
      <w:r w:rsidRPr="008067F0">
        <w:rPr>
          <w:sz w:val="28"/>
          <w:szCs w:val="28"/>
          <w:lang w:val="ru-RU"/>
        </w:rPr>
        <w:t xml:space="preserve"> осложня</w:t>
      </w:r>
      <w:r w:rsidRPr="008067F0">
        <w:rPr>
          <w:sz w:val="28"/>
          <w:szCs w:val="28"/>
          <w:lang w:val="ru-RU"/>
        </w:rPr>
        <w:t>ю</w:t>
      </w:r>
      <w:r w:rsidRPr="008067F0">
        <w:rPr>
          <w:sz w:val="28"/>
          <w:szCs w:val="28"/>
          <w:lang w:val="ru-RU"/>
        </w:rPr>
        <w:t>т процессы производственной деятельности порта и привод</w:t>
      </w:r>
      <w:r w:rsidRPr="008067F0">
        <w:rPr>
          <w:sz w:val="28"/>
          <w:szCs w:val="28"/>
          <w:lang w:val="ru-RU"/>
        </w:rPr>
        <w:t>я</w:t>
      </w:r>
      <w:r w:rsidRPr="008067F0">
        <w:rPr>
          <w:sz w:val="28"/>
          <w:szCs w:val="28"/>
          <w:lang w:val="ru-RU"/>
        </w:rPr>
        <w:t>т к дополнительным затратам.</w:t>
      </w:r>
    </w:p>
    <w:p w14:paraId="2CBFD9C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связи</w:t>
      </w:r>
      <w:r w:rsidRPr="008067F0">
        <w:rPr>
          <w:sz w:val="28"/>
          <w:szCs w:val="28"/>
          <w:lang w:val="ru-RU"/>
        </w:rPr>
        <w:t xml:space="preserve"> для </w:t>
      </w:r>
      <w:r w:rsidRPr="008067F0">
        <w:rPr>
          <w:sz w:val="28"/>
          <w:szCs w:val="28"/>
          <w:lang w:val="ru-RU"/>
        </w:rPr>
        <w:t>обеспечения бесперебойной производств</w:t>
      </w:r>
      <w:r w:rsidRPr="008067F0">
        <w:rPr>
          <w:sz w:val="28"/>
          <w:szCs w:val="28"/>
          <w:lang w:val="ru-RU"/>
        </w:rPr>
        <w:t xml:space="preserve">енной деятельности порта Курык </w:t>
      </w:r>
      <w:r w:rsidRPr="008067F0">
        <w:rPr>
          <w:sz w:val="28"/>
          <w:szCs w:val="28"/>
          <w:lang w:val="ru-RU"/>
        </w:rPr>
        <w:t xml:space="preserve">необходимо наладить </w:t>
      </w:r>
      <w:r w:rsidRPr="008067F0">
        <w:rPr>
          <w:sz w:val="28"/>
          <w:szCs w:val="28"/>
          <w:lang w:val="ru-RU"/>
        </w:rPr>
        <w:t xml:space="preserve">качественное </w:t>
      </w:r>
      <w:r w:rsidRPr="008067F0">
        <w:rPr>
          <w:sz w:val="28"/>
          <w:szCs w:val="28"/>
          <w:lang w:val="ru-RU"/>
        </w:rPr>
        <w:t>обеспечение рай</w:t>
      </w:r>
      <w:r w:rsidRPr="008067F0">
        <w:rPr>
          <w:sz w:val="28"/>
          <w:szCs w:val="28"/>
          <w:lang w:val="ru-RU"/>
        </w:rPr>
        <w:t xml:space="preserve">она необходимыми </w:t>
      </w:r>
      <w:r w:rsidRPr="008067F0">
        <w:rPr>
          <w:sz w:val="28"/>
          <w:szCs w:val="28"/>
          <w:lang w:val="ru-RU"/>
        </w:rPr>
        <w:t xml:space="preserve">инженерными </w:t>
      </w:r>
      <w:r w:rsidRPr="008067F0">
        <w:rPr>
          <w:sz w:val="28"/>
          <w:szCs w:val="28"/>
          <w:lang w:val="ru-RU"/>
        </w:rPr>
        <w:t>коммуникациями</w:t>
      </w:r>
      <w:r w:rsidRPr="008067F0">
        <w:rPr>
          <w:sz w:val="28"/>
          <w:szCs w:val="28"/>
          <w:lang w:val="ru-RU"/>
        </w:rPr>
        <w:t>:</w:t>
      </w:r>
      <w:r w:rsidRPr="008067F0">
        <w:rPr>
          <w:sz w:val="28"/>
          <w:szCs w:val="28"/>
          <w:lang w:val="ru-RU"/>
        </w:rPr>
        <w:t xml:space="preserve"> </w:t>
      </w:r>
      <w:r w:rsidRPr="008067F0">
        <w:rPr>
          <w:sz w:val="28"/>
          <w:szCs w:val="28"/>
          <w:lang w:val="ru-RU"/>
        </w:rPr>
        <w:t>газо</w:t>
      </w:r>
      <w:r w:rsidRPr="008067F0">
        <w:rPr>
          <w:sz w:val="28"/>
          <w:szCs w:val="28"/>
          <w:lang w:val="ru-RU"/>
        </w:rPr>
        <w:t>-</w:t>
      </w:r>
      <w:r w:rsidRPr="008067F0">
        <w:rPr>
          <w:sz w:val="28"/>
          <w:szCs w:val="28"/>
          <w:lang w:val="ru-RU"/>
        </w:rPr>
        <w:t xml:space="preserve"> и водоснабжени</w:t>
      </w:r>
      <w:r w:rsidRPr="008067F0">
        <w:rPr>
          <w:sz w:val="28"/>
          <w:szCs w:val="28"/>
          <w:lang w:val="ru-RU"/>
        </w:rPr>
        <w:t>е</w:t>
      </w:r>
      <w:r w:rsidRPr="008067F0">
        <w:rPr>
          <w:sz w:val="28"/>
          <w:szCs w:val="28"/>
          <w:lang w:val="ru-RU"/>
        </w:rPr>
        <w:t>, а также доступ к услугам сотовой связи</w:t>
      </w:r>
      <w:r w:rsidRPr="008067F0">
        <w:rPr>
          <w:sz w:val="28"/>
          <w:szCs w:val="28"/>
          <w:lang w:val="ru-RU"/>
        </w:rPr>
        <w:t>.</w:t>
      </w:r>
    </w:p>
    <w:p w14:paraId="5712BF52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Перспективы отрасли</w:t>
      </w:r>
    </w:p>
    <w:p w14:paraId="05429BB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 xml:space="preserve">В целях обеспечения стабильного и долгосрочного </w:t>
      </w:r>
      <w:r w:rsidRPr="008067F0">
        <w:rPr>
          <w:sz w:val="28"/>
          <w:szCs w:val="28"/>
          <w:lang w:val="ru-RU"/>
        </w:rPr>
        <w:t>функционирования</w:t>
      </w:r>
      <w:r w:rsidRPr="008067F0">
        <w:rPr>
          <w:sz w:val="28"/>
          <w:szCs w:val="28"/>
          <w:lang w:val="ru-RU"/>
        </w:rPr>
        <w:t xml:space="preserve"> морских портов </w:t>
      </w:r>
      <w:r w:rsidRPr="008067F0">
        <w:rPr>
          <w:sz w:val="28"/>
          <w:szCs w:val="28"/>
          <w:lang w:val="ru-RU"/>
        </w:rPr>
        <w:t>требуется комплексный подход, включающий</w:t>
      </w:r>
      <w:r w:rsidRPr="008067F0">
        <w:rPr>
          <w:sz w:val="28"/>
          <w:szCs w:val="28"/>
          <w:lang w:val="ru-RU"/>
        </w:rPr>
        <w:t>:</w:t>
      </w:r>
    </w:p>
    <w:p w14:paraId="675B5BD1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067F0">
        <w:rPr>
          <w:sz w:val="28"/>
          <w:szCs w:val="28"/>
          <w:lang w:val="ru-RU"/>
        </w:rPr>
        <w:t>завершение работ по расширению и модернизации производственных</w:t>
      </w:r>
      <w:r w:rsidRPr="0019656E">
        <w:rPr>
          <w:sz w:val="28"/>
          <w:szCs w:val="28"/>
          <w:lang w:val="ru-RU"/>
        </w:rPr>
        <w:t xml:space="preserve"> мощностей морских портов с поэтапным доведением их мощностей до уровня,</w:t>
      </w:r>
      <w:r w:rsidRPr="0019656E">
        <w:rPr>
          <w:sz w:val="28"/>
          <w:szCs w:val="28"/>
          <w:lang w:val="ru-RU"/>
        </w:rPr>
        <w:t xml:space="preserve"> обеспечивающего прогнозируемый рост перевалки грузов;</w:t>
      </w:r>
    </w:p>
    <w:p w14:paraId="36DE599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обеспечени</w:t>
      </w:r>
      <w:r w:rsidRPr="0019656E">
        <w:rPr>
          <w:bCs/>
          <w:sz w:val="28"/>
          <w:szCs w:val="28"/>
          <w:lang w:val="ru-RU"/>
        </w:rPr>
        <w:t>е</w:t>
      </w:r>
      <w:r w:rsidRPr="0019656E">
        <w:rPr>
          <w:bCs/>
          <w:sz w:val="28"/>
          <w:szCs w:val="28"/>
          <w:lang w:val="ru-RU"/>
        </w:rPr>
        <w:t xml:space="preserve"> цифровизации бизнес-процессов при управлении портовым комплексом;</w:t>
      </w:r>
    </w:p>
    <w:p w14:paraId="0B1EADBA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внедрение принципов экологической безопасности и обеспечение безопасности перегрузочного процесса;</w:t>
      </w:r>
    </w:p>
    <w:p w14:paraId="32FB65D4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повышени</w:t>
      </w:r>
      <w:r w:rsidRPr="0019656E">
        <w:rPr>
          <w:bCs/>
          <w:sz w:val="28"/>
          <w:szCs w:val="28"/>
          <w:lang w:val="ru-RU"/>
        </w:rPr>
        <w:t>е</w:t>
      </w:r>
      <w:r w:rsidRPr="0019656E">
        <w:rPr>
          <w:bCs/>
          <w:sz w:val="28"/>
          <w:szCs w:val="28"/>
          <w:lang w:val="ru-RU"/>
        </w:rPr>
        <w:t xml:space="preserve"> уровня удовлет</w:t>
      </w:r>
      <w:r w:rsidRPr="0019656E">
        <w:rPr>
          <w:bCs/>
          <w:sz w:val="28"/>
          <w:szCs w:val="28"/>
          <w:lang w:val="ru-RU"/>
        </w:rPr>
        <w:t>воренности клиентов путем п</w:t>
      </w:r>
      <w:r w:rsidRPr="0019656E">
        <w:rPr>
          <w:sz w:val="28"/>
          <w:szCs w:val="28"/>
          <w:lang w:val="ru-RU"/>
        </w:rPr>
        <w:t>редоставления клиентам наиболее комфортных условий получения услуг, поиска дополнительных возможностей расширения сервиса обслуживания клиентов порта</w:t>
      </w:r>
      <w:r w:rsidRPr="0019656E">
        <w:rPr>
          <w:sz w:val="28"/>
          <w:szCs w:val="28"/>
          <w:lang w:val="ru-RU"/>
        </w:rPr>
        <w:t>.</w:t>
      </w:r>
    </w:p>
    <w:p w14:paraId="717E44C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C712A3">
        <w:rPr>
          <w:bCs/>
          <w:sz w:val="28"/>
          <w:szCs w:val="28"/>
          <w:lang w:val="ru-RU"/>
        </w:rPr>
        <w:t>Комплексным планом предусматрива</w:t>
      </w:r>
      <w:r w:rsidRPr="00C712A3">
        <w:rPr>
          <w:bCs/>
          <w:sz w:val="28"/>
          <w:szCs w:val="28"/>
          <w:lang w:val="ru-RU"/>
        </w:rPr>
        <w:t>ю</w:t>
      </w:r>
      <w:r w:rsidRPr="00C712A3">
        <w:rPr>
          <w:bCs/>
          <w:sz w:val="28"/>
          <w:szCs w:val="28"/>
          <w:lang w:val="ru-RU"/>
        </w:rPr>
        <w:t>тся:</w:t>
      </w:r>
    </w:p>
    <w:p w14:paraId="1420E96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развитие транспортно-логистической инфра</w:t>
      </w:r>
      <w:r w:rsidRPr="0019656E">
        <w:rPr>
          <w:bCs/>
          <w:sz w:val="28"/>
          <w:szCs w:val="28"/>
          <w:lang w:val="ru-RU"/>
        </w:rPr>
        <w:t xml:space="preserve">структуры </w:t>
      </w:r>
      <w:r w:rsidRPr="0019656E">
        <w:rPr>
          <w:bCs/>
          <w:sz w:val="28"/>
          <w:szCs w:val="28"/>
          <w:lang w:val="ru-RU"/>
        </w:rPr>
        <w:t xml:space="preserve">путем строительства и реконструкции терминальных мощностей морских портов с </w:t>
      </w:r>
      <w:r w:rsidRPr="0019656E">
        <w:rPr>
          <w:bCs/>
          <w:sz w:val="28"/>
          <w:szCs w:val="28"/>
          <w:lang w:val="ru-RU"/>
        </w:rPr>
        <w:t xml:space="preserve">доведением объема перевалки грузов с </w:t>
      </w:r>
      <w:r w:rsidRPr="0019656E">
        <w:rPr>
          <w:bCs/>
          <w:sz w:val="28"/>
          <w:szCs w:val="28"/>
          <w:lang w:val="ru-RU"/>
        </w:rPr>
        <w:t>21 млн тонн до 3</w:t>
      </w:r>
      <w:r w:rsidRPr="0019656E">
        <w:rPr>
          <w:bCs/>
          <w:sz w:val="28"/>
          <w:szCs w:val="28"/>
          <w:lang w:val="ru-RU"/>
        </w:rPr>
        <w:t>0</w:t>
      </w:r>
      <w:r w:rsidRPr="0019656E">
        <w:rPr>
          <w:bCs/>
          <w:sz w:val="28"/>
          <w:szCs w:val="28"/>
          <w:lang w:val="ru-RU"/>
        </w:rPr>
        <w:t xml:space="preserve"> млн тонн в год;</w:t>
      </w:r>
    </w:p>
    <w:p w14:paraId="4DA5B727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 xml:space="preserve">развитие логистики </w:t>
      </w:r>
      <w:r w:rsidRPr="00027458">
        <w:rPr>
          <w:bCs/>
          <w:sz w:val="28"/>
          <w:szCs w:val="28"/>
          <w:lang w:val="ru-RU"/>
        </w:rPr>
        <w:t>(сервиса)</w:t>
      </w:r>
      <w:r w:rsidRPr="0019656E">
        <w:rPr>
          <w:bCs/>
          <w:sz w:val="28"/>
          <w:szCs w:val="28"/>
          <w:lang w:val="ru-RU"/>
        </w:rPr>
        <w:t xml:space="preserve"> международных перевозок </w:t>
      </w:r>
      <w:r w:rsidRPr="0019656E">
        <w:rPr>
          <w:bCs/>
          <w:sz w:val="28"/>
          <w:szCs w:val="28"/>
          <w:lang w:val="ru-RU"/>
        </w:rPr>
        <w:t>через морские порты</w:t>
      </w:r>
      <w:r w:rsidRPr="0019656E">
        <w:rPr>
          <w:bCs/>
          <w:sz w:val="28"/>
          <w:szCs w:val="28"/>
          <w:lang w:val="ru-RU"/>
        </w:rPr>
        <w:t>;</w:t>
      </w:r>
      <w:r w:rsidRPr="0019656E">
        <w:rPr>
          <w:bCs/>
          <w:sz w:val="28"/>
          <w:szCs w:val="28"/>
          <w:lang w:val="ru-RU"/>
        </w:rPr>
        <w:t xml:space="preserve"> </w:t>
      </w:r>
    </w:p>
    <w:p w14:paraId="6970449B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р</w:t>
      </w:r>
      <w:r w:rsidRPr="0019656E">
        <w:rPr>
          <w:bCs/>
          <w:sz w:val="28"/>
          <w:szCs w:val="28"/>
          <w:lang w:val="ru-RU"/>
        </w:rPr>
        <w:t>азвитие цифровизации на транспорте</w:t>
      </w:r>
      <w:r w:rsidRPr="0019656E">
        <w:rPr>
          <w:bCs/>
          <w:sz w:val="28"/>
          <w:szCs w:val="28"/>
          <w:lang w:val="ru-RU"/>
        </w:rPr>
        <w:t>.</w:t>
      </w:r>
    </w:p>
    <w:p w14:paraId="1304EEAA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C712A3">
        <w:rPr>
          <w:bCs/>
          <w:sz w:val="28"/>
          <w:szCs w:val="28"/>
          <w:lang w:val="ru-RU"/>
        </w:rPr>
        <w:t>Ожидаемый результат:</w:t>
      </w:r>
    </w:p>
    <w:p w14:paraId="3F44A901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Основные результаты Комплексного плана направлены на:</w:t>
      </w:r>
    </w:p>
    <w:p w14:paraId="48145C8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решение задач государства в сфере морского транспорта и развитие экономики;</w:t>
      </w:r>
    </w:p>
    <w:p w14:paraId="502DDC9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t>полноценное использование транзитного потенциала страны;</w:t>
      </w:r>
    </w:p>
    <w:p w14:paraId="0A736B63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656E">
        <w:rPr>
          <w:bCs/>
          <w:sz w:val="28"/>
          <w:szCs w:val="28"/>
          <w:lang w:val="ru-RU"/>
        </w:rPr>
        <w:lastRenderedPageBreak/>
        <w:t xml:space="preserve">эффективное </w:t>
      </w:r>
      <w:r w:rsidRPr="0019656E">
        <w:rPr>
          <w:bCs/>
          <w:sz w:val="28"/>
          <w:szCs w:val="28"/>
          <w:lang w:val="ru-RU"/>
        </w:rPr>
        <w:t>развитие транспортной инфраструктуры на казахстанском побережье Каспийского моря.</w:t>
      </w:r>
    </w:p>
    <w:p w14:paraId="08EB7E1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 w:rsidRPr="0019656E">
        <w:rPr>
          <w:bCs/>
          <w:sz w:val="28"/>
          <w:szCs w:val="28"/>
          <w:lang w:val="ru-RU"/>
        </w:rPr>
        <w:t xml:space="preserve">Реализация Комплексного плана позволит </w:t>
      </w:r>
      <w:r w:rsidRPr="0019656E">
        <w:rPr>
          <w:bCs/>
          <w:sz w:val="28"/>
          <w:szCs w:val="28"/>
          <w:lang w:val="ru-RU"/>
        </w:rPr>
        <w:t xml:space="preserve">в ближайшие 5 лет </w:t>
      </w:r>
      <w:r w:rsidRPr="0019656E">
        <w:rPr>
          <w:bCs/>
          <w:sz w:val="28"/>
          <w:szCs w:val="28"/>
          <w:lang w:val="ru-RU"/>
        </w:rPr>
        <w:t xml:space="preserve">создать на базе морских портов Актау и Курык развитый транспортно-логистический кластер </w:t>
      </w:r>
      <w:r w:rsidRPr="0019656E">
        <w:rPr>
          <w:bCs/>
          <w:sz w:val="28"/>
          <w:szCs w:val="28"/>
          <w:lang w:val="ru-RU"/>
        </w:rPr>
        <w:t>путем</w:t>
      </w:r>
      <w:r w:rsidRPr="0019656E">
        <w:rPr>
          <w:bCs/>
          <w:sz w:val="28"/>
          <w:szCs w:val="28"/>
          <w:lang w:val="ru-RU"/>
        </w:rPr>
        <w:t xml:space="preserve"> </w:t>
      </w:r>
      <w:r w:rsidRPr="0019656E">
        <w:rPr>
          <w:iCs/>
          <w:sz w:val="28"/>
          <w:szCs w:val="28"/>
          <w:lang w:val="ru-RU" w:eastAsia="ru-RU"/>
        </w:rPr>
        <w:t>развития не только морс</w:t>
      </w:r>
      <w:r w:rsidRPr="0019656E">
        <w:rPr>
          <w:iCs/>
          <w:sz w:val="28"/>
          <w:szCs w:val="28"/>
          <w:lang w:val="ru-RU" w:eastAsia="ru-RU"/>
        </w:rPr>
        <w:t xml:space="preserve">кой инфраструктуры, но и </w:t>
      </w:r>
      <w:r w:rsidRPr="0019656E">
        <w:rPr>
          <w:iCs/>
          <w:sz w:val="28"/>
          <w:szCs w:val="28"/>
          <w:lang w:val="ru-RU" w:eastAsia="ru-RU"/>
        </w:rPr>
        <w:t>региона</w:t>
      </w:r>
      <w:r>
        <w:rPr>
          <w:iCs/>
          <w:sz w:val="28"/>
          <w:szCs w:val="28"/>
          <w:lang w:val="ru-RU" w:eastAsia="ru-RU"/>
        </w:rPr>
        <w:t>,</w:t>
      </w:r>
      <w:r w:rsidRPr="0019656E">
        <w:rPr>
          <w:iCs/>
          <w:sz w:val="28"/>
          <w:szCs w:val="28"/>
          <w:lang w:val="ru-RU" w:eastAsia="ru-RU"/>
        </w:rPr>
        <w:t xml:space="preserve"> </w:t>
      </w:r>
      <w:r>
        <w:rPr>
          <w:iCs/>
          <w:sz w:val="28"/>
          <w:szCs w:val="28"/>
          <w:lang w:val="ru-RU" w:eastAsia="ru-RU"/>
        </w:rPr>
        <w:br/>
      </w:r>
      <w:r>
        <w:rPr>
          <w:iCs/>
          <w:sz w:val="28"/>
          <w:szCs w:val="28"/>
          <w:lang w:val="ru-RU" w:eastAsia="ru-RU"/>
        </w:rPr>
        <w:t>в</w:t>
      </w:r>
      <w:r w:rsidRPr="0019656E">
        <w:rPr>
          <w:iCs/>
          <w:sz w:val="28"/>
          <w:szCs w:val="28"/>
          <w:lang w:val="ru-RU" w:eastAsia="ru-RU"/>
        </w:rPr>
        <w:t xml:space="preserve"> частности</w:t>
      </w:r>
      <w:r>
        <w:rPr>
          <w:iCs/>
          <w:sz w:val="28"/>
          <w:szCs w:val="28"/>
          <w:lang w:val="ru-RU" w:eastAsia="ru-RU"/>
        </w:rPr>
        <w:t>,</w:t>
      </w:r>
      <w:r w:rsidRPr="0019656E">
        <w:rPr>
          <w:iCs/>
          <w:sz w:val="28"/>
          <w:szCs w:val="28"/>
          <w:lang w:val="ru-RU" w:eastAsia="ru-RU"/>
        </w:rPr>
        <w:t xml:space="preserve"> поднятия социального уровня </w:t>
      </w:r>
      <w:r w:rsidRPr="00027458">
        <w:rPr>
          <w:iCs/>
          <w:sz w:val="28"/>
          <w:szCs w:val="28"/>
          <w:lang w:val="ru-RU" w:eastAsia="ru-RU"/>
        </w:rPr>
        <w:t>(создание новых рабочих мест)</w:t>
      </w:r>
      <w:r w:rsidRPr="0019656E">
        <w:rPr>
          <w:iCs/>
          <w:sz w:val="28"/>
          <w:szCs w:val="28"/>
          <w:lang w:val="ru-RU" w:eastAsia="ru-RU"/>
        </w:rPr>
        <w:t xml:space="preserve">, </w:t>
      </w:r>
      <w:r w:rsidRPr="0019656E">
        <w:rPr>
          <w:iCs/>
          <w:sz w:val="28"/>
          <w:szCs w:val="28"/>
          <w:lang w:val="ru-RU" w:eastAsia="ru-RU"/>
        </w:rPr>
        <w:t>а также</w:t>
      </w:r>
      <w:r w:rsidRPr="0019656E">
        <w:rPr>
          <w:iCs/>
          <w:sz w:val="28"/>
          <w:szCs w:val="28"/>
          <w:lang w:val="ru-RU" w:eastAsia="ru-RU"/>
        </w:rPr>
        <w:t xml:space="preserve"> </w:t>
      </w:r>
      <w:r>
        <w:rPr>
          <w:iCs/>
          <w:sz w:val="28"/>
          <w:szCs w:val="28"/>
          <w:lang w:val="ru-RU" w:eastAsia="ru-RU"/>
        </w:rPr>
        <w:t xml:space="preserve">государственной поддержки </w:t>
      </w:r>
      <w:r w:rsidRPr="0019656E">
        <w:rPr>
          <w:iCs/>
          <w:sz w:val="28"/>
          <w:szCs w:val="28"/>
          <w:lang w:val="ru-RU" w:eastAsia="ru-RU"/>
        </w:rPr>
        <w:t>малого</w:t>
      </w:r>
      <w:r>
        <w:rPr>
          <w:iCs/>
          <w:sz w:val="28"/>
          <w:szCs w:val="28"/>
          <w:lang w:val="ru-RU" w:eastAsia="ru-RU"/>
        </w:rPr>
        <w:t xml:space="preserve"> и </w:t>
      </w:r>
      <w:r w:rsidRPr="0019656E">
        <w:rPr>
          <w:iCs/>
          <w:sz w:val="28"/>
          <w:szCs w:val="28"/>
          <w:lang w:val="ru-RU" w:eastAsia="ru-RU"/>
        </w:rPr>
        <w:t>среднего бизнеса.</w:t>
      </w:r>
    </w:p>
    <w:p w14:paraId="4D51435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 w:rsidRPr="0019656E">
        <w:rPr>
          <w:iCs/>
          <w:sz w:val="28"/>
          <w:szCs w:val="28"/>
          <w:lang w:val="ru-RU" w:eastAsia="ru-RU"/>
        </w:rPr>
        <w:t>Создаваемая морская портовая</w:t>
      </w:r>
      <w:r w:rsidRPr="0019656E">
        <w:rPr>
          <w:iCs/>
          <w:sz w:val="28"/>
          <w:szCs w:val="28"/>
          <w:lang w:val="ru-RU" w:eastAsia="ru-RU"/>
        </w:rPr>
        <w:t xml:space="preserve"> инфраструктура</w:t>
      </w:r>
      <w:r w:rsidRPr="0019656E">
        <w:rPr>
          <w:iCs/>
          <w:sz w:val="28"/>
          <w:szCs w:val="28"/>
          <w:lang w:val="ru-RU" w:eastAsia="ru-RU"/>
        </w:rPr>
        <w:t xml:space="preserve"> позволит обрабатывать широкий спектр грузов. При этом пропускная способность морских портов к 20</w:t>
      </w:r>
      <w:r w:rsidRPr="0019656E">
        <w:rPr>
          <w:iCs/>
          <w:sz w:val="28"/>
          <w:szCs w:val="28"/>
          <w:lang w:val="ru-RU" w:eastAsia="ru-RU"/>
        </w:rPr>
        <w:t>3</w:t>
      </w:r>
      <w:r w:rsidRPr="0019656E">
        <w:rPr>
          <w:iCs/>
          <w:sz w:val="28"/>
          <w:szCs w:val="28"/>
          <w:lang w:val="ru-RU" w:eastAsia="ru-RU"/>
        </w:rPr>
        <w:t>0</w:t>
      </w:r>
      <w:r w:rsidRPr="0019656E">
        <w:rPr>
          <w:iCs/>
          <w:sz w:val="28"/>
          <w:szCs w:val="28"/>
          <w:lang w:val="ru-RU" w:eastAsia="ru-RU"/>
        </w:rPr>
        <w:t xml:space="preserve"> году будет увеличена до 3</w:t>
      </w:r>
      <w:r w:rsidRPr="0019656E">
        <w:rPr>
          <w:iCs/>
          <w:sz w:val="28"/>
          <w:szCs w:val="28"/>
          <w:lang w:val="ru-RU" w:eastAsia="ru-RU"/>
        </w:rPr>
        <w:t>0</w:t>
      </w:r>
      <w:r w:rsidRPr="0019656E">
        <w:rPr>
          <w:iCs/>
          <w:sz w:val="28"/>
          <w:szCs w:val="28"/>
          <w:lang w:val="ru-RU" w:eastAsia="ru-RU"/>
        </w:rPr>
        <w:t xml:space="preserve"> млн </w:t>
      </w:r>
      <w:r w:rsidRPr="0019656E">
        <w:rPr>
          <w:iCs/>
          <w:sz w:val="28"/>
          <w:szCs w:val="28"/>
          <w:lang w:val="ru-RU" w:eastAsia="ru-RU"/>
        </w:rPr>
        <w:t xml:space="preserve">тонн </w:t>
      </w:r>
      <w:r w:rsidRPr="0019656E">
        <w:rPr>
          <w:iCs/>
          <w:sz w:val="28"/>
          <w:szCs w:val="28"/>
          <w:lang w:val="ru-RU" w:eastAsia="ru-RU"/>
        </w:rPr>
        <w:t>в год, в том числе</w:t>
      </w:r>
      <w:r w:rsidRPr="0019656E">
        <w:rPr>
          <w:iCs/>
          <w:sz w:val="28"/>
          <w:szCs w:val="28"/>
          <w:lang w:val="ru-RU" w:eastAsia="ru-RU"/>
        </w:rPr>
        <w:t xml:space="preserve"> </w:t>
      </w:r>
      <w:r w:rsidRPr="0019656E">
        <w:rPr>
          <w:iCs/>
          <w:sz w:val="28"/>
          <w:szCs w:val="28"/>
          <w:lang w:val="ru-RU" w:eastAsia="ru-RU"/>
        </w:rPr>
        <w:t>2</w:t>
      </w:r>
      <w:r w:rsidRPr="0019656E">
        <w:rPr>
          <w:iCs/>
          <w:sz w:val="28"/>
          <w:szCs w:val="28"/>
          <w:lang w:val="ru-RU" w:eastAsia="ru-RU"/>
        </w:rPr>
        <w:t>00 тыс. ДФЭ.</w:t>
      </w:r>
    </w:p>
    <w:p w14:paraId="41918500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 w:rsidRPr="0019656E">
        <w:rPr>
          <w:color w:val="000000"/>
          <w:sz w:val="28"/>
          <w:lang w:val="ru-RU"/>
        </w:rPr>
        <w:t>Успешное достижение ожидаемых результатов Комплексного плана зависит от объемов финансирования, его своевременности и целенаправленности.</w:t>
      </w:r>
      <w:bookmarkStart w:id="0" w:name="z71"/>
      <w:bookmarkEnd w:id="0"/>
    </w:p>
    <w:p w14:paraId="06A81869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19656E">
        <w:rPr>
          <w:color w:val="000000"/>
          <w:sz w:val="28"/>
          <w:lang w:val="ru-RU"/>
        </w:rPr>
        <w:t xml:space="preserve">Финансирование Комплексного плана будет осуществляться за счет </w:t>
      </w:r>
      <w:r w:rsidRPr="0019656E">
        <w:rPr>
          <w:color w:val="000000"/>
          <w:sz w:val="28"/>
          <w:lang w:val="ru-RU"/>
        </w:rPr>
        <w:t>внебюджетных средств</w:t>
      </w:r>
      <w:r w:rsidRPr="0019656E">
        <w:rPr>
          <w:color w:val="000000"/>
          <w:sz w:val="28"/>
          <w:lang w:val="ru-RU"/>
        </w:rPr>
        <w:t>, а также иных источников, не запре</w:t>
      </w:r>
      <w:r w:rsidRPr="0019656E">
        <w:rPr>
          <w:color w:val="000000"/>
          <w:sz w:val="28"/>
          <w:lang w:val="ru-RU"/>
        </w:rPr>
        <w:t>щенных законодательством Республики Казахстан</w:t>
      </w:r>
      <w:r w:rsidRPr="0019656E">
        <w:rPr>
          <w:color w:val="000000"/>
          <w:sz w:val="28"/>
          <w:lang w:val="ru-RU"/>
        </w:rPr>
        <w:t>.</w:t>
      </w:r>
    </w:p>
    <w:p w14:paraId="79BD2B97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Cs w:val="28"/>
          <w:lang w:val="ru-RU"/>
        </w:rPr>
      </w:pPr>
      <w:r w:rsidRPr="0019656E">
        <w:rPr>
          <w:sz w:val="28"/>
          <w:szCs w:val="36"/>
          <w:shd w:val="clear" w:color="auto" w:fill="FFFFFF"/>
          <w:lang w:val="ru-RU"/>
        </w:rPr>
        <w:t>Для реализации крупных инвестиционных проектов планируется выделение бюджетного кредита АО «Банк Развития Казахстана» на срок не менее 20 лет со ставкой вознаграждения для конечного заемщика не более 7 % годов</w:t>
      </w:r>
      <w:r w:rsidRPr="0019656E">
        <w:rPr>
          <w:sz w:val="28"/>
          <w:szCs w:val="36"/>
          <w:shd w:val="clear" w:color="auto" w:fill="FFFFFF"/>
          <w:lang w:val="ru-RU"/>
        </w:rPr>
        <w:t xml:space="preserve">ых на реализацию проектов по обновлению морского транспорта (в том числе перегрузочной техники и оборудования), </w:t>
      </w:r>
      <w:r w:rsidRPr="0019656E">
        <w:rPr>
          <w:bCs/>
          <w:sz w:val="28"/>
          <w:szCs w:val="36"/>
          <w:shd w:val="clear" w:color="auto" w:fill="FFFFFF"/>
          <w:lang w:val="ru-RU"/>
        </w:rPr>
        <w:t>а также строительству/модернизации</w:t>
      </w:r>
      <w:r w:rsidRPr="0019656E">
        <w:rPr>
          <w:sz w:val="28"/>
          <w:szCs w:val="36"/>
          <w:shd w:val="clear" w:color="auto" w:fill="FFFFFF"/>
          <w:lang w:val="ru-RU"/>
        </w:rPr>
        <w:t xml:space="preserve"> инфраструктуры.</w:t>
      </w:r>
    </w:p>
    <w:p w14:paraId="693E2994" w14:textId="77777777" w:rsidR="002D38C2" w:rsidRDefault="00927A5C">
      <w:pPr>
        <w:widowControl w:val="0"/>
        <w:pBdr>
          <w:bottom w:val="single" w:sz="4" w:space="31" w:color="FFFFFF"/>
        </w:pBdr>
        <w:tabs>
          <w:tab w:val="left" w:pos="142"/>
          <w:tab w:val="left" w:pos="1276"/>
          <w:tab w:val="left" w:pos="1418"/>
        </w:tabs>
        <w:spacing w:after="0" w:line="240" w:lineRule="auto"/>
        <w:ind w:firstLine="709"/>
        <w:jc w:val="both"/>
        <w:rPr>
          <w:szCs w:val="28"/>
          <w:lang w:val="ru-RU"/>
        </w:rPr>
        <w:sectPr w:rsidR="002D38C2" w:rsidSect="00B538CE">
          <w:headerReference w:type="even" r:id="rId10"/>
          <w:headerReference w:type="default" r:id="rId11"/>
          <w:headerReference w:type="first" r:id="rId12"/>
          <w:pgSz w:w="11906" w:h="16838"/>
          <w:pgMar w:top="1418" w:right="851" w:bottom="1361" w:left="1418" w:header="709" w:footer="709" w:gutter="0"/>
          <w:cols w:space="708"/>
          <w:titlePg/>
          <w:docGrid w:linePitch="360"/>
        </w:sectPr>
      </w:pPr>
      <w:r w:rsidRPr="0019656E">
        <w:rPr>
          <w:color w:val="000000"/>
          <w:sz w:val="28"/>
          <w:lang w:val="ru-RU"/>
        </w:rPr>
        <w:t>Кроме того, при реализации проектов в рамках Комплексного плана могут быть применены синдицированное финансирование и софинансирование</w:t>
      </w:r>
      <w:r w:rsidRPr="0019656E">
        <w:rPr>
          <w:color w:val="000000"/>
          <w:sz w:val="28"/>
          <w:lang w:val="ru-RU"/>
        </w:rPr>
        <w:t>.</w:t>
      </w:r>
    </w:p>
    <w:tbl>
      <w:tblPr>
        <w:tblW w:w="15168" w:type="dxa"/>
        <w:tblCellSpacing w:w="0" w:type="dxa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73"/>
        <w:gridCol w:w="2005"/>
        <w:gridCol w:w="1701"/>
        <w:gridCol w:w="2804"/>
        <w:gridCol w:w="10"/>
        <w:gridCol w:w="1701"/>
        <w:gridCol w:w="1864"/>
      </w:tblGrid>
      <w:tr w:rsidR="002D38C2" w14:paraId="13914CB3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DF7FF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bookmarkStart w:id="1" w:name="z32"/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14:paraId="48AFB453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п/п</w:t>
            </w:r>
            <w:bookmarkEnd w:id="1"/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5A0F5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C9173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B655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38E47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62ADD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Объем финансирования,</w:t>
            </w:r>
          </w:p>
          <w:p w14:paraId="78A7176E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sz w:val="28"/>
                <w:szCs w:val="28"/>
                <w:lang w:val="ru-RU"/>
              </w:rPr>
              <w:t>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ACB2D" w14:textId="77777777" w:rsidR="002D38C2" w:rsidRDefault="00927A5C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Источники финансирования</w:t>
            </w:r>
          </w:p>
        </w:tc>
      </w:tr>
      <w:tr w:rsidR="002D38C2" w14:paraId="077241B3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8303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88D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5932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053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558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767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52D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30274939" w14:textId="77777777" w:rsidTr="00D07A2E">
        <w:trPr>
          <w:trHeight w:val="2247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F34F6" w14:textId="77777777" w:rsidR="002D38C2" w:rsidRDefault="00927A5C">
            <w:pPr>
              <w:spacing w:after="0"/>
              <w:rPr>
                <w:b/>
                <w:bCs/>
                <w:sz w:val="28"/>
                <w:szCs w:val="28"/>
                <w:lang w:val="ru-RU"/>
              </w:rPr>
            </w:pPr>
            <w:r w:rsidRPr="007B6D7F">
              <w:rPr>
                <w:b/>
                <w:bCs/>
                <w:sz w:val="28"/>
                <w:szCs w:val="28"/>
                <w:lang w:val="ru-RU"/>
              </w:rPr>
              <w:t>Ожидаемые результаты:</w:t>
            </w:r>
          </w:p>
          <w:p w14:paraId="0AAF9F68" w14:textId="77777777" w:rsidR="002D38C2" w:rsidRDefault="00927A5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>1) у</w:t>
            </w:r>
            <w:r w:rsidRPr="007962EB">
              <w:rPr>
                <w:sz w:val="28"/>
                <w:szCs w:val="28"/>
                <w:lang w:val="ru-RU"/>
              </w:rPr>
              <w:t xml:space="preserve">величение пропускной способности портовой инфраструктуры </w:t>
            </w:r>
            <w:r w:rsidRPr="007962EB">
              <w:rPr>
                <w:sz w:val="28"/>
                <w:szCs w:val="28"/>
                <w:lang w:val="ru-RU"/>
              </w:rPr>
              <w:t>до 30 млн тонн в год</w:t>
            </w:r>
            <w:r w:rsidRPr="007962EB">
              <w:rPr>
                <w:sz w:val="28"/>
                <w:szCs w:val="28"/>
                <w:lang w:val="ru-RU"/>
              </w:rPr>
              <w:t xml:space="preserve"> к 2028 году</w:t>
            </w:r>
            <w:r w:rsidRPr="007962EB">
              <w:rPr>
                <w:sz w:val="28"/>
                <w:szCs w:val="28"/>
                <w:lang w:val="ru-RU"/>
              </w:rPr>
              <w:t>;</w:t>
            </w:r>
          </w:p>
          <w:p w14:paraId="0E830AB0" w14:textId="77777777" w:rsidR="002D38C2" w:rsidRDefault="00927A5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 xml:space="preserve">2) </w:t>
            </w:r>
            <w:r w:rsidRPr="007962EB">
              <w:rPr>
                <w:sz w:val="28"/>
                <w:szCs w:val="28"/>
                <w:lang w:val="ru-RU"/>
              </w:rPr>
              <w:t>увеличение</w:t>
            </w:r>
            <w:r w:rsidRPr="007962EB">
              <w:rPr>
                <w:sz w:val="28"/>
                <w:szCs w:val="28"/>
                <w:lang w:val="ru-RU"/>
              </w:rPr>
              <w:t xml:space="preserve"> </w:t>
            </w:r>
            <w:r w:rsidRPr="007962EB">
              <w:rPr>
                <w:sz w:val="28"/>
                <w:szCs w:val="28"/>
                <w:lang w:val="ru-RU"/>
              </w:rPr>
              <w:t>пропускной способности</w:t>
            </w:r>
            <w:r w:rsidRPr="007962EB">
              <w:rPr>
                <w:sz w:val="28"/>
                <w:szCs w:val="28"/>
                <w:lang w:val="ru-RU"/>
              </w:rPr>
              <w:t xml:space="preserve"> перевалки</w:t>
            </w:r>
            <w:r w:rsidRPr="007962EB">
              <w:rPr>
                <w:sz w:val="28"/>
                <w:szCs w:val="28"/>
                <w:lang w:val="ru-RU"/>
              </w:rPr>
              <w:t xml:space="preserve"> контейнер</w:t>
            </w:r>
            <w:r w:rsidRPr="007962EB">
              <w:rPr>
                <w:sz w:val="28"/>
                <w:szCs w:val="28"/>
                <w:lang w:val="ru-RU"/>
              </w:rPr>
              <w:t>ов</w:t>
            </w:r>
            <w:r w:rsidRPr="007962EB">
              <w:rPr>
                <w:sz w:val="28"/>
                <w:szCs w:val="28"/>
                <w:lang w:val="ru-RU"/>
              </w:rPr>
              <w:t xml:space="preserve"> </w:t>
            </w:r>
            <w:r w:rsidRPr="007962EB">
              <w:rPr>
                <w:sz w:val="28"/>
                <w:szCs w:val="28"/>
                <w:lang w:val="ru-RU"/>
              </w:rPr>
              <w:t xml:space="preserve">в </w:t>
            </w:r>
            <w:r w:rsidRPr="007962EB">
              <w:rPr>
                <w:sz w:val="28"/>
                <w:szCs w:val="28"/>
                <w:lang w:val="ru-RU"/>
              </w:rPr>
              <w:t>3</w:t>
            </w:r>
            <w:r w:rsidRPr="007962EB">
              <w:rPr>
                <w:sz w:val="28"/>
                <w:szCs w:val="28"/>
                <w:lang w:val="ru-RU"/>
              </w:rPr>
              <w:t xml:space="preserve"> раз</w:t>
            </w:r>
            <w:r w:rsidRPr="007962EB">
              <w:rPr>
                <w:sz w:val="28"/>
                <w:szCs w:val="28"/>
                <w:lang w:val="ru-RU"/>
              </w:rPr>
              <w:t>а</w:t>
            </w:r>
            <w:r w:rsidRPr="007962EB">
              <w:rPr>
                <w:sz w:val="28"/>
                <w:szCs w:val="28"/>
                <w:lang w:val="ru-RU"/>
              </w:rPr>
              <w:t xml:space="preserve"> к 2028 году</w:t>
            </w:r>
            <w:r w:rsidRPr="007962EB">
              <w:rPr>
                <w:sz w:val="28"/>
                <w:szCs w:val="28"/>
                <w:lang w:val="ru-RU"/>
              </w:rPr>
              <w:t>;</w:t>
            </w:r>
            <w:r w:rsidRPr="007962EB">
              <w:rPr>
                <w:sz w:val="28"/>
                <w:szCs w:val="28"/>
                <w:lang w:val="ru-RU"/>
              </w:rPr>
              <w:t xml:space="preserve"> </w:t>
            </w:r>
          </w:p>
          <w:p w14:paraId="543DB45D" w14:textId="77777777" w:rsidR="002D38C2" w:rsidRDefault="00927A5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 xml:space="preserve">3) увеличение транзитных грузоперевозок </w:t>
            </w:r>
            <w:r w:rsidRPr="007962EB">
              <w:rPr>
                <w:sz w:val="28"/>
                <w:szCs w:val="28"/>
                <w:lang w:val="ru-RU"/>
              </w:rPr>
              <w:t xml:space="preserve">в </w:t>
            </w:r>
            <w:r w:rsidRPr="007962EB">
              <w:rPr>
                <w:sz w:val="28"/>
                <w:szCs w:val="28"/>
                <w:lang w:val="ru-RU"/>
              </w:rPr>
              <w:t>2</w:t>
            </w:r>
            <w:r w:rsidRPr="007962EB">
              <w:rPr>
                <w:sz w:val="28"/>
                <w:szCs w:val="28"/>
                <w:lang w:val="ru-RU"/>
              </w:rPr>
              <w:t xml:space="preserve"> раз</w:t>
            </w:r>
            <w:r w:rsidRPr="007962EB">
              <w:rPr>
                <w:sz w:val="28"/>
                <w:szCs w:val="28"/>
                <w:lang w:val="kk-KZ"/>
              </w:rPr>
              <w:t>а</w:t>
            </w:r>
            <w:r w:rsidRPr="007962EB">
              <w:rPr>
                <w:sz w:val="28"/>
                <w:szCs w:val="28"/>
                <w:lang w:val="kk-KZ"/>
              </w:rPr>
              <w:t xml:space="preserve"> к 2028 </w:t>
            </w:r>
            <w:r w:rsidRPr="007962EB">
              <w:rPr>
                <w:sz w:val="28"/>
                <w:szCs w:val="28"/>
                <w:lang w:val="ru-RU"/>
              </w:rPr>
              <w:t>году</w:t>
            </w:r>
            <w:r w:rsidRPr="007962EB">
              <w:rPr>
                <w:sz w:val="28"/>
                <w:szCs w:val="28"/>
                <w:lang w:val="ru-RU"/>
              </w:rPr>
              <w:t>;</w:t>
            </w:r>
          </w:p>
          <w:p w14:paraId="5E3D36FD" w14:textId="77777777" w:rsidR="002D38C2" w:rsidRDefault="00927A5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>4) р</w:t>
            </w:r>
            <w:r w:rsidRPr="007962EB">
              <w:rPr>
                <w:sz w:val="28"/>
                <w:szCs w:val="28"/>
                <w:lang w:val="ru-RU"/>
              </w:rPr>
              <w:t>ост</w:t>
            </w:r>
            <w:r w:rsidRPr="007962EB">
              <w:rPr>
                <w:sz w:val="28"/>
                <w:szCs w:val="28"/>
                <w:lang w:val="ru-RU"/>
              </w:rPr>
              <w:t xml:space="preserve"> объема экспорта через морские порты в </w:t>
            </w:r>
            <w:r w:rsidRPr="007962EB">
              <w:rPr>
                <w:sz w:val="28"/>
                <w:szCs w:val="28"/>
                <w:lang w:val="ru-RU"/>
              </w:rPr>
              <w:t>1,5</w:t>
            </w:r>
            <w:r w:rsidRPr="007962EB">
              <w:rPr>
                <w:sz w:val="28"/>
                <w:szCs w:val="28"/>
                <w:lang w:val="ru-RU"/>
              </w:rPr>
              <w:t xml:space="preserve"> раза</w:t>
            </w:r>
            <w:r w:rsidRPr="007962EB">
              <w:rPr>
                <w:sz w:val="28"/>
                <w:szCs w:val="28"/>
                <w:lang w:val="ru-RU"/>
              </w:rPr>
              <w:t xml:space="preserve"> к 2028 году</w:t>
            </w:r>
            <w:r w:rsidRPr="007962EB">
              <w:rPr>
                <w:sz w:val="28"/>
                <w:szCs w:val="28"/>
                <w:lang w:val="ru-RU"/>
              </w:rPr>
              <w:t>;</w:t>
            </w:r>
          </w:p>
          <w:p w14:paraId="6D7374A1" w14:textId="77777777" w:rsidR="002D38C2" w:rsidRDefault="00927A5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>5) р</w:t>
            </w:r>
            <w:r w:rsidRPr="007962EB">
              <w:rPr>
                <w:sz w:val="28"/>
                <w:szCs w:val="28"/>
                <w:lang w:val="ru-RU"/>
              </w:rPr>
              <w:t xml:space="preserve">ост объема </w:t>
            </w:r>
            <w:r w:rsidRPr="007962EB">
              <w:rPr>
                <w:sz w:val="28"/>
                <w:szCs w:val="28"/>
                <w:lang w:val="ru-RU"/>
              </w:rPr>
              <w:t>импортных перевозок</w:t>
            </w:r>
            <w:r w:rsidRPr="007962EB">
              <w:rPr>
                <w:sz w:val="28"/>
                <w:szCs w:val="28"/>
                <w:lang w:val="ru-RU"/>
              </w:rPr>
              <w:t xml:space="preserve"> в </w:t>
            </w:r>
            <w:r w:rsidRPr="007962EB">
              <w:rPr>
                <w:sz w:val="28"/>
                <w:szCs w:val="28"/>
                <w:lang w:val="ru-RU"/>
              </w:rPr>
              <w:t>1,5</w:t>
            </w:r>
            <w:r w:rsidRPr="007962EB">
              <w:rPr>
                <w:sz w:val="28"/>
                <w:szCs w:val="28"/>
                <w:lang w:val="ru-RU"/>
              </w:rPr>
              <w:t xml:space="preserve"> раза</w:t>
            </w:r>
            <w:r w:rsidRPr="007962EB">
              <w:rPr>
                <w:sz w:val="28"/>
                <w:szCs w:val="28"/>
                <w:lang w:val="ru-RU"/>
              </w:rPr>
              <w:t xml:space="preserve"> к 2028 году</w:t>
            </w:r>
            <w:r w:rsidRPr="007962EB">
              <w:rPr>
                <w:sz w:val="28"/>
                <w:szCs w:val="28"/>
                <w:lang w:val="ru-RU"/>
              </w:rPr>
              <w:t>;</w:t>
            </w:r>
          </w:p>
          <w:p w14:paraId="014E33D6" w14:textId="77777777" w:rsidR="002D38C2" w:rsidRDefault="00927A5C">
            <w:pPr>
              <w:spacing w:after="0" w:line="240" w:lineRule="auto"/>
              <w:rPr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 xml:space="preserve">6) </w:t>
            </w:r>
            <w:r w:rsidRPr="007962EB">
              <w:rPr>
                <w:sz w:val="28"/>
                <w:szCs w:val="28"/>
                <w:lang w:val="ru-RU"/>
              </w:rPr>
              <w:t>с</w:t>
            </w:r>
            <w:r w:rsidRPr="007962EB">
              <w:rPr>
                <w:sz w:val="28"/>
                <w:szCs w:val="28"/>
                <w:lang w:val="ru-RU"/>
              </w:rPr>
              <w:t xml:space="preserve">нижение времени обработки </w:t>
            </w:r>
            <w:r w:rsidRPr="007962EB">
              <w:rPr>
                <w:sz w:val="28"/>
                <w:szCs w:val="28"/>
                <w:lang w:val="ru-RU"/>
              </w:rPr>
              <w:t>суд</w:t>
            </w:r>
            <w:r w:rsidRPr="007962EB">
              <w:rPr>
                <w:sz w:val="28"/>
                <w:szCs w:val="28"/>
                <w:lang w:val="ru-RU"/>
              </w:rPr>
              <w:t>ов</w:t>
            </w:r>
            <w:r w:rsidRPr="007962EB">
              <w:rPr>
                <w:sz w:val="28"/>
                <w:szCs w:val="28"/>
                <w:lang w:val="ru-RU"/>
              </w:rPr>
              <w:t xml:space="preserve"> </w:t>
            </w:r>
            <w:r w:rsidRPr="007962EB">
              <w:rPr>
                <w:sz w:val="28"/>
                <w:szCs w:val="28"/>
                <w:lang w:val="ru-RU"/>
              </w:rPr>
              <w:t xml:space="preserve">и оформления грузов </w:t>
            </w:r>
            <w:r w:rsidRPr="007962EB">
              <w:rPr>
                <w:sz w:val="28"/>
                <w:szCs w:val="28"/>
                <w:lang w:val="ru-RU"/>
              </w:rPr>
              <w:t>в порт</w:t>
            </w:r>
            <w:r w:rsidRPr="007962EB">
              <w:rPr>
                <w:sz w:val="28"/>
                <w:szCs w:val="28"/>
                <w:lang w:val="ru-RU"/>
              </w:rPr>
              <w:t>ах</w:t>
            </w:r>
            <w:r w:rsidRPr="007962EB">
              <w:rPr>
                <w:sz w:val="28"/>
                <w:szCs w:val="28"/>
                <w:lang w:val="ru-RU"/>
              </w:rPr>
              <w:t xml:space="preserve"> </w:t>
            </w:r>
            <w:r w:rsidRPr="007962EB">
              <w:rPr>
                <w:sz w:val="28"/>
                <w:szCs w:val="28"/>
                <w:lang w:val="ru-RU"/>
              </w:rPr>
              <w:t xml:space="preserve">в </w:t>
            </w:r>
            <w:r w:rsidRPr="007962EB">
              <w:rPr>
                <w:sz w:val="28"/>
                <w:szCs w:val="28"/>
                <w:lang w:val="ru-RU"/>
              </w:rPr>
              <w:t>1,5</w:t>
            </w:r>
            <w:r w:rsidRPr="007962EB">
              <w:rPr>
                <w:sz w:val="28"/>
                <w:szCs w:val="28"/>
                <w:lang w:val="ru-RU"/>
              </w:rPr>
              <w:t xml:space="preserve"> раза</w:t>
            </w:r>
            <w:r w:rsidRPr="007962EB">
              <w:rPr>
                <w:sz w:val="28"/>
                <w:szCs w:val="28"/>
                <w:lang w:val="ru-RU"/>
              </w:rPr>
              <w:t xml:space="preserve"> к 2028 году</w:t>
            </w:r>
            <w:r w:rsidRPr="007962EB">
              <w:rPr>
                <w:sz w:val="28"/>
                <w:szCs w:val="28"/>
                <w:lang w:val="ru-RU"/>
              </w:rPr>
              <w:t>.</w:t>
            </w:r>
          </w:p>
        </w:tc>
      </w:tr>
      <w:tr w:rsidR="002D38C2" w14:paraId="62BC3CB7" w14:textId="77777777" w:rsidTr="001F7959">
        <w:trPr>
          <w:trHeight w:val="356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0D730" w14:textId="77777777" w:rsidR="002D38C2" w:rsidRDefault="00927A5C">
            <w:pPr>
              <w:spacing w:after="0" w:line="240" w:lineRule="auto"/>
              <w:ind w:left="20"/>
              <w:rPr>
                <w:b/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1. Развитие транспортно-логистической инфраструктуры</w:t>
            </w:r>
          </w:p>
        </w:tc>
      </w:tr>
      <w:tr w:rsidR="002D38C2" w14:paraId="0B956185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22CD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F37AE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Анализ имеющихся портовых мощностей на Каспий и планов по их развитию, в том числе в рамках маршрутов ТМТМ и Север-Юг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7E68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налитический отчет</w:t>
            </w:r>
            <w:r w:rsidRPr="0019656E">
              <w:rPr>
                <w:sz w:val="28"/>
                <w:szCs w:val="28"/>
                <w:lang w:val="ru-RU"/>
              </w:rPr>
              <w:t xml:space="preserve"> в МТ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48EF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сентябрь</w:t>
            </w:r>
          </w:p>
          <w:p w14:paraId="3A7E124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2024 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FA7C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</w:p>
          <w:p w14:paraId="4F2528E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«АМТП»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sz w:val="28"/>
                <w:szCs w:val="28"/>
                <w:lang w:val="ru-RU"/>
              </w:rPr>
              <w:t>ТОО «Порт Курык»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«АМСТ»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14:paraId="5FA01AE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«SEMURG INVEST»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«ЕРСАЙ Каспиан Кон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трактор</w:t>
            </w:r>
            <w:r w:rsidRPr="0019656E"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1C353E6E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8B70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1B8A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61E9AC2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ADB0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2356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E6E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719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1B0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84D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2BC2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40AEAF54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DB7D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2C058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Анализ пропускной способности железных дорог с учетом ввода в эксплуатацию терминальных мощностей портов Актау и Курык и планов грузоотправителей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9D8D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налитический отчет</w:t>
            </w:r>
            <w:r w:rsidRPr="0019656E">
              <w:rPr>
                <w:sz w:val="28"/>
                <w:szCs w:val="28"/>
                <w:lang w:val="ru-RU"/>
              </w:rPr>
              <w:t xml:space="preserve"> в МТ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1A1E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сентябрь</w:t>
            </w:r>
          </w:p>
          <w:p w14:paraId="044BF76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2024 года</w:t>
            </w:r>
          </w:p>
          <w:p w14:paraId="715FDD8C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3329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</w:p>
          <w:p w14:paraId="2C7929C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«АМТП»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  <w:r w:rsidRPr="0019656E">
              <w:rPr>
                <w:sz w:val="28"/>
                <w:szCs w:val="28"/>
                <w:lang w:val="ru-RU"/>
              </w:rPr>
              <w:t xml:space="preserve"> </w:t>
            </w:r>
          </w:p>
          <w:p w14:paraId="3F442CA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«Порт Курык»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</w:p>
          <w:p w14:paraId="3571E47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ТОО «АМСТ»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14:paraId="6D55EB3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«SEMURG INVEST»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ТОО «ЕРСАЙ Каспиан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Контрактор</w:t>
            </w:r>
            <w:r w:rsidRPr="0019656E">
              <w:rPr>
                <w:sz w:val="28"/>
                <w:szCs w:val="28"/>
                <w:lang w:val="ru-RU"/>
              </w:rPr>
              <w:t>»</w:t>
            </w:r>
            <w:r w:rsidRPr="0019656E"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142C815C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B4FB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DAFD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59D8089A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9118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1D34B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Анализ имеющихся ТЛЦ, ТЛХ, промышленных и сервисных центров на казахстанской части Каспийского моря, в том числе расположенных на территории СЭЗ «Морпорт Актау»</w:t>
            </w:r>
          </w:p>
          <w:p w14:paraId="62C38BA8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19AB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налитический отчет</w:t>
            </w:r>
            <w:r w:rsidRPr="0019656E"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sz w:val="28"/>
                <w:szCs w:val="28"/>
                <w:lang w:val="ru-RU"/>
              </w:rPr>
              <w:t>в МТ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8A9B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ноябрь</w:t>
            </w:r>
          </w:p>
          <w:p w14:paraId="3904499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 xml:space="preserve">2024 года 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7405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АО «НК «КТЖ»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</w:p>
          <w:p w14:paraId="03BBABA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«СЭЗ «</w:t>
            </w:r>
            <w:r w:rsidRPr="0019656E">
              <w:rPr>
                <w:sz w:val="28"/>
                <w:szCs w:val="28"/>
                <w:lang w:val="ru-RU"/>
              </w:rPr>
              <w:t>Морпорт Актау»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4CE1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6243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159C814A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EE5B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09625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C4AAA">
              <w:rPr>
                <w:sz w:val="28"/>
                <w:szCs w:val="28"/>
                <w:lang w:val="ru-RU"/>
              </w:rPr>
              <w:t xml:space="preserve">Привлечение инвесторов </w:t>
            </w:r>
            <w:r w:rsidRPr="00BC4AAA">
              <w:rPr>
                <w:sz w:val="28"/>
                <w:szCs w:val="28"/>
                <w:lang w:val="ru-RU"/>
              </w:rPr>
              <w:t>к</w:t>
            </w:r>
            <w:r w:rsidRPr="00BC4AAA">
              <w:rPr>
                <w:sz w:val="28"/>
                <w:szCs w:val="28"/>
                <w:lang w:val="ru-RU"/>
              </w:rPr>
              <w:t xml:space="preserve"> реализации инвестиционных </w:t>
            </w:r>
            <w:r w:rsidRPr="00BC4AAA">
              <w:rPr>
                <w:sz w:val="28"/>
                <w:szCs w:val="28"/>
                <w:lang w:val="ru-RU"/>
              </w:rPr>
              <w:lastRenderedPageBreak/>
              <w:t>проектов для р</w:t>
            </w:r>
            <w:r w:rsidRPr="00BC4AAA">
              <w:rPr>
                <w:sz w:val="28"/>
                <w:szCs w:val="28"/>
                <w:lang w:val="ru-RU"/>
              </w:rPr>
              <w:t>азвития портовой инфраструктуры</w:t>
            </w:r>
          </w:p>
          <w:p w14:paraId="619CE766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62BB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</w:t>
            </w:r>
            <w:r w:rsidRPr="0019656E">
              <w:rPr>
                <w:sz w:val="28"/>
                <w:szCs w:val="28"/>
                <w:lang w:val="ru-RU"/>
              </w:rPr>
              <w:t>огово</w:t>
            </w:r>
            <w:r w:rsidRPr="007962EB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7E86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на постоянной основе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B272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МИД, </w:t>
            </w:r>
          </w:p>
          <w:p w14:paraId="2A6A19D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lastRenderedPageBreak/>
              <w:t>АО «НК «KazakhInvest»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E7E6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36CA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34CD72A9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AAF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34B6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F70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E86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DD9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58C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D6DE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1AC6A15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4850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1.5.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029E5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Определение земельных участков</w:t>
            </w:r>
            <w:r>
              <w:rPr>
                <w:sz w:val="28"/>
                <w:szCs w:val="28"/>
                <w:lang w:val="ru-RU"/>
              </w:rPr>
              <w:t>,</w:t>
            </w:r>
            <w:r w:rsidRPr="0019656E">
              <w:rPr>
                <w:sz w:val="28"/>
                <w:szCs w:val="28"/>
                <w:lang w:val="ru-RU"/>
              </w:rPr>
              <w:t xml:space="preserve"> пригодных для развития торгово-логистиче</w:t>
            </w:r>
            <w:r>
              <w:rPr>
                <w:sz w:val="28"/>
                <w:szCs w:val="28"/>
                <w:lang w:val="ru-RU"/>
              </w:rPr>
              <w:t xml:space="preserve">ской инфраструктуры с развитыми </w:t>
            </w:r>
            <w:r w:rsidRPr="0019656E">
              <w:rPr>
                <w:sz w:val="28"/>
                <w:szCs w:val="28"/>
                <w:lang w:val="ru-RU"/>
              </w:rPr>
              <w:t>инженерными коммуникациями</w:t>
            </w:r>
          </w:p>
          <w:p w14:paraId="1434138E" w14:textId="77777777" w:rsidR="002D38C2" w:rsidRDefault="002D38C2">
            <w:pPr>
              <w:spacing w:after="0" w:line="240" w:lineRule="auto"/>
              <w:ind w:left="20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EEE8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9656E">
              <w:rPr>
                <w:sz w:val="28"/>
                <w:szCs w:val="28"/>
                <w:lang w:val="ru-RU"/>
              </w:rPr>
              <w:t>остановление</w:t>
            </w:r>
          </w:p>
          <w:p w14:paraId="7F707C0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кимата Мангистауской области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2854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0DD027A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2024 г</w:t>
            </w:r>
            <w:r w:rsidRPr="007962EB"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DD4E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кимат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Мангистауской области, </w:t>
            </w:r>
            <w:r w:rsidRPr="0019656E">
              <w:rPr>
                <w:sz w:val="28"/>
                <w:szCs w:val="28"/>
                <w:lang w:val="ru-RU"/>
              </w:rPr>
              <w:t>АО «СЭЗ «Морпорт Актау»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CCA2E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505A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7B778D8F" w14:textId="77777777" w:rsidTr="001F7959">
        <w:trPr>
          <w:trHeight w:val="399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7B5D5" w14:textId="77777777" w:rsidR="002D38C2" w:rsidRDefault="00927A5C">
            <w:pPr>
              <w:spacing w:after="0" w:line="240" w:lineRule="auto"/>
              <w:ind w:left="20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2. Развитие инфраструктуры</w:t>
            </w: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порта Актау</w:t>
            </w:r>
          </w:p>
        </w:tc>
      </w:tr>
      <w:tr w:rsidR="002D38C2" w14:paraId="7AF776A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E975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0D02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 контейнерного хаба в порту Актау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D4E91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BDCB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1ACFB36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2025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306A2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</w:t>
            </w:r>
            <w:r w:rsidRPr="0019656E">
              <w:rPr>
                <w:sz w:val="28"/>
                <w:szCs w:val="28"/>
                <w:lang w:val="ru-RU"/>
              </w:rPr>
              <w:t>АО «НК «АМТП»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33C24AD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АО «НК «КТЖ»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3FBF1492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4EA6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млрд тенге</w:t>
            </w:r>
          </w:p>
          <w:p w14:paraId="262212B8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4DC6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24AF040B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F3FA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9CDFF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Проведение дноуглубительных работ в акватории морского порта Актау и подходного канала к нему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091C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выполненных работ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607A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02EFF1D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2025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CFDE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</w:t>
            </w:r>
            <w:r w:rsidRPr="0019656E">
              <w:rPr>
                <w:sz w:val="28"/>
                <w:szCs w:val="28"/>
                <w:lang w:val="ru-RU"/>
              </w:rPr>
              <w:t>АО «НК «КТЖ»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55463182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«АМТП»</w:t>
            </w:r>
          </w:p>
          <w:p w14:paraId="00E632DB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1A399AE2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780BC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18,1 млрд тенге</w:t>
            </w:r>
          </w:p>
          <w:p w14:paraId="681266DA" w14:textId="77777777" w:rsidR="002D38C2" w:rsidRDefault="002D38C2">
            <w:pPr>
              <w:spacing w:after="0" w:line="240" w:lineRule="auto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0A462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5D1A61A0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AD59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FDEAA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Проведение дноуглубительных работ в акватории морского порта Баутино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DE21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выполненных работ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69CD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417C995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2026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343E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«КТЖ»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522179BE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«АМТП»</w:t>
            </w:r>
          </w:p>
          <w:p w14:paraId="6948530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согласованию),</w:t>
            </w:r>
          </w:p>
          <w:p w14:paraId="16A607B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владельцы частных терминалов</w:t>
            </w:r>
          </w:p>
          <w:p w14:paraId="7A81C419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  <w:p w14:paraId="5F4CF921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  <w:p w14:paraId="26FE3F2E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A9989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8,0 млрд</w:t>
            </w:r>
          </w:p>
          <w:p w14:paraId="3170DDBC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тенге</w:t>
            </w:r>
          </w:p>
          <w:p w14:paraId="51F73B48" w14:textId="77777777" w:rsidR="002D38C2" w:rsidRDefault="002D38C2">
            <w:pPr>
              <w:spacing w:after="0" w:line="240" w:lineRule="auto"/>
              <w:jc w:val="center"/>
              <w:rPr>
                <w:strike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A1CAA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296AEC6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15F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3CBC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F07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860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E71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69068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AACB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2AE582EE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B661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195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Реконструкция причала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sz w:val="28"/>
                <w:szCs w:val="28"/>
                <w:lang w:val="ru-RU"/>
              </w:rPr>
              <w:t>12 с удлинением причала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sz w:val="28"/>
                <w:szCs w:val="28"/>
                <w:lang w:val="ru-RU"/>
              </w:rPr>
              <w:t>3 порта Актау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DD7ED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1773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2026-2027 г</w:t>
            </w:r>
            <w:r>
              <w:rPr>
                <w:color w:val="000000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743D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«АМТП»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1FF22DD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</w:p>
          <w:p w14:paraId="28D4E3A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0A2D4127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  <w:p w14:paraId="05292859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942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29,6 млрд тенге</w:t>
            </w:r>
          </w:p>
          <w:p w14:paraId="19289FDD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9AE0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47625587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CB62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40FBE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Обновление перегрузочной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техники и оборудования порта Актау</w:t>
            </w:r>
          </w:p>
          <w:p w14:paraId="0D1CBA41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1F501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кт приемки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0F35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2024-2025 г</w:t>
            </w:r>
            <w:r>
              <w:rPr>
                <w:color w:val="000000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4317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«АМТП»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472B5CE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</w:p>
          <w:p w14:paraId="6598EC1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36A692E3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14:paraId="2F5DE874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B89C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8,5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05BE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аемные средства (БРК)</w:t>
            </w:r>
          </w:p>
        </w:tc>
      </w:tr>
      <w:tr w:rsidR="002D38C2" w14:paraId="72174D7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8071E" w14:textId="77777777" w:rsidR="002D38C2" w:rsidRDefault="00927A5C">
            <w:pPr>
              <w:tabs>
                <w:tab w:val="center" w:pos="350"/>
              </w:tabs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2.6.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D30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 нефте-маслоналивного терминала мощностью до 1 млн тонн</w:t>
            </w:r>
          </w:p>
          <w:p w14:paraId="676D982B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7273A7B9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658F2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F15C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>декабрь</w:t>
            </w:r>
          </w:p>
          <w:p w14:paraId="6FB25EC8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 xml:space="preserve">2026 </w:t>
            </w:r>
            <w:r w:rsidRPr="007962EB">
              <w:rPr>
                <w:color w:val="000000"/>
                <w:sz w:val="28"/>
                <w:szCs w:val="28"/>
                <w:lang w:val="ru-RU"/>
              </w:rPr>
              <w:t>г</w:t>
            </w:r>
            <w:r w:rsidRPr="007962EB"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B1E6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«АМСТ» (по согласованию)</w:t>
            </w:r>
          </w:p>
          <w:p w14:paraId="5EFA7071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14:paraId="48B89822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13E9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2,9 млрд тенге</w:t>
            </w:r>
          </w:p>
          <w:p w14:paraId="66BA484B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45CC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70510951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31FD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2.7.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9B76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Расширение инфраструктурных и технических мощностей Актауского морского северного терминала путем устройства дополнительного </w:t>
            </w:r>
            <w:r w:rsidRPr="0019656E">
              <w:rPr>
                <w:sz w:val="28"/>
                <w:szCs w:val="28"/>
                <w:lang w:val="ru-RU"/>
              </w:rPr>
              <w:lastRenderedPageBreak/>
              <w:t>ж</w:t>
            </w:r>
            <w:r>
              <w:rPr>
                <w:sz w:val="28"/>
                <w:szCs w:val="28"/>
                <w:lang w:val="ru-RU"/>
              </w:rPr>
              <w:t>елезнодорожного</w:t>
            </w:r>
            <w:r w:rsidRPr="0019656E">
              <w:rPr>
                <w:sz w:val="28"/>
                <w:szCs w:val="28"/>
                <w:lang w:val="ru-RU"/>
              </w:rPr>
              <w:t xml:space="preserve"> пути к причалам № 21, 22, 23</w:t>
            </w:r>
          </w:p>
          <w:p w14:paraId="062DAFA8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21B88438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3EB5170F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27590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4EA5B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2025-2026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color w:val="000000"/>
                <w:sz w:val="28"/>
                <w:szCs w:val="28"/>
                <w:lang w:val="ru-RU"/>
              </w:rPr>
              <w:t>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F851F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«АМСТ» (по согласованию)</w:t>
            </w:r>
          </w:p>
          <w:p w14:paraId="1F62A47F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D526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 млрд тенге</w:t>
            </w:r>
          </w:p>
          <w:p w14:paraId="7F5E66EB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F461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738397E5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F594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74D2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8485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E88D5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14CA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902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05D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7D44B27B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7174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2.8.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454E8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Резервирование каменных и грунтовых карьеров, а также отвод земель под транспортные инфраструктурные проекты, в том числе земель водного фонда</w:t>
            </w:r>
            <w:r>
              <w:rPr>
                <w:sz w:val="28"/>
                <w:szCs w:val="28"/>
                <w:lang w:val="ru-RU"/>
              </w:rPr>
              <w:t>,</w:t>
            </w:r>
            <w:r w:rsidRPr="0019656E">
              <w:rPr>
                <w:sz w:val="28"/>
                <w:szCs w:val="28"/>
                <w:lang w:val="ru-RU"/>
              </w:rPr>
              <w:t xml:space="preserve"> с учетом создания новых территорий в порту Актау</w:t>
            </w:r>
          </w:p>
          <w:p w14:paraId="5B6A33E0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14551249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B424E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9656E">
              <w:rPr>
                <w:sz w:val="28"/>
                <w:szCs w:val="28"/>
                <w:lang w:val="ru-RU"/>
              </w:rPr>
              <w:t>остановление</w:t>
            </w:r>
          </w:p>
          <w:p w14:paraId="2B1B5E43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кимата Мангистауской области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C057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066A4089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2024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A71E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кимат Мангистауской области, </w:t>
            </w:r>
            <w:r w:rsidRPr="0019656E">
              <w:rPr>
                <w:sz w:val="28"/>
                <w:szCs w:val="28"/>
                <w:lang w:val="ru-RU"/>
              </w:rPr>
              <w:t>АО «СЭЗ «Морпорт Актау»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FA1B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C200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72307C69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01D0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2.9.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A72E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Строительство сухогрузных причалов № 13, № 14, № 15 в порту Актау </w:t>
            </w:r>
          </w:p>
          <w:p w14:paraId="054B2DD6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302A1EF8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2E638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6CFE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2027-2028 </w:t>
            </w:r>
            <w:r>
              <w:rPr>
                <w:color w:val="000000"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2426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«АМТП»</w:t>
            </w:r>
            <w:r w:rsidRPr="0019656E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07897A4E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</w:p>
          <w:p w14:paraId="4025A793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(по согласованию)</w:t>
            </w:r>
          </w:p>
          <w:p w14:paraId="7F9A96CD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14:paraId="689845F5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0C23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92,5 млрд тенге</w:t>
            </w:r>
          </w:p>
          <w:p w14:paraId="61E77545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AC83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аемные средства (БРК)</w:t>
            </w:r>
          </w:p>
        </w:tc>
      </w:tr>
      <w:tr w:rsidR="002D38C2" w14:paraId="68383F4B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1C77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2.10.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D51A2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Реконструкция нефтеналивных причалов № 9, № 10 в порту Актау</w:t>
            </w:r>
          </w:p>
          <w:p w14:paraId="3E6178F0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3C6954CC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6E622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77FE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2027-2028 </w:t>
            </w:r>
            <w:r>
              <w:rPr>
                <w:color w:val="000000"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229FD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«АМТП»</w:t>
            </w:r>
            <w:r w:rsidRPr="0019656E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2A61B8C9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</w:p>
          <w:p w14:paraId="01FAC3C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(по согласованию)</w:t>
            </w:r>
          </w:p>
          <w:p w14:paraId="0C34503B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692B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17,6 млрд тенге</w:t>
            </w:r>
          </w:p>
          <w:p w14:paraId="07687369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0390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аемные средства АО «БРК» </w:t>
            </w:r>
          </w:p>
        </w:tc>
      </w:tr>
      <w:tr w:rsidR="002D38C2" w14:paraId="577F6800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10F3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2.11.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18B3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 железнодорожной линии (9 км) с подъездной станцией и соединение е</w:t>
            </w:r>
            <w:r>
              <w:rPr>
                <w:sz w:val="28"/>
                <w:szCs w:val="28"/>
                <w:lang w:val="ru-RU"/>
              </w:rPr>
              <w:t>ё</w:t>
            </w:r>
            <w:r w:rsidRPr="0019656E">
              <w:rPr>
                <w:sz w:val="28"/>
                <w:szCs w:val="28"/>
                <w:lang w:val="ru-RU"/>
              </w:rPr>
              <w:t xml:space="preserve"> с железнодорожной станцией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19656E">
              <w:rPr>
                <w:sz w:val="28"/>
                <w:szCs w:val="28"/>
                <w:lang w:val="ru-RU"/>
              </w:rPr>
              <w:t xml:space="preserve"> парк «Химическая»</w:t>
            </w:r>
          </w:p>
          <w:p w14:paraId="6D15CB50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7825A735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C92D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B16C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март</w:t>
            </w:r>
          </w:p>
          <w:p w14:paraId="43D6B39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 xml:space="preserve">2028 </w:t>
            </w:r>
            <w:r w:rsidRPr="007962EB">
              <w:rPr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501D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АО «НК «КТЖ» </w:t>
            </w:r>
          </w:p>
          <w:p w14:paraId="2113BE31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41CA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5,8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C8EC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57499EE4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A8C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9DAC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9D18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7FA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2D8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4FB5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549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5763E30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16FE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2.12.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F2ABE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Увеличение пропускной способности железнодорожной линии «Манг</w:t>
            </w:r>
            <w:r>
              <w:rPr>
                <w:sz w:val="28"/>
                <w:szCs w:val="28"/>
                <w:lang w:val="ru-RU"/>
              </w:rPr>
              <w:t>и</w:t>
            </w:r>
            <w:r w:rsidRPr="0019656E">
              <w:rPr>
                <w:sz w:val="28"/>
                <w:szCs w:val="28"/>
                <w:lang w:val="ru-RU"/>
              </w:rPr>
              <w:t>стау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 w:rsidRPr="0019656E">
              <w:rPr>
                <w:sz w:val="28"/>
                <w:szCs w:val="28"/>
                <w:lang w:val="ru-RU"/>
              </w:rPr>
              <w:t>Бейнеу»</w:t>
            </w:r>
            <w:r>
              <w:rPr>
                <w:sz w:val="28"/>
                <w:szCs w:val="28"/>
                <w:lang w:val="ru-RU"/>
              </w:rPr>
              <w:t>:</w:t>
            </w:r>
            <w:r w:rsidRPr="0019656E">
              <w:rPr>
                <w:sz w:val="28"/>
                <w:szCs w:val="28"/>
                <w:lang w:val="ru-RU"/>
              </w:rPr>
              <w:t xml:space="preserve"> </w:t>
            </w:r>
          </w:p>
          <w:p w14:paraId="4FE7807B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увеличение полезн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19656E">
              <w:rPr>
                <w:sz w:val="28"/>
                <w:szCs w:val="28"/>
                <w:lang w:val="ru-RU"/>
              </w:rPr>
              <w:t xml:space="preserve"> длин</w:t>
            </w:r>
            <w:r>
              <w:rPr>
                <w:sz w:val="28"/>
                <w:szCs w:val="28"/>
                <w:lang w:val="ru-RU"/>
              </w:rPr>
              <w:t>ы</w:t>
            </w:r>
            <w:r w:rsidRPr="0019656E">
              <w:rPr>
                <w:sz w:val="28"/>
                <w:szCs w:val="28"/>
                <w:lang w:val="ru-RU"/>
              </w:rPr>
              <w:t xml:space="preserve"> путей с 850 до 1050 метров на</w:t>
            </w:r>
            <w:r>
              <w:rPr>
                <w:sz w:val="28"/>
                <w:szCs w:val="28"/>
                <w:lang w:val="ru-RU"/>
              </w:rPr>
              <w:br/>
            </w:r>
            <w:r w:rsidRPr="0019656E">
              <w:rPr>
                <w:sz w:val="28"/>
                <w:szCs w:val="28"/>
                <w:lang w:val="ru-RU"/>
              </w:rPr>
              <w:t>11 разъездах (рзд.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sz w:val="28"/>
                <w:szCs w:val="28"/>
                <w:lang w:val="ru-RU"/>
              </w:rPr>
              <w:t>№ 1, 2, Устюрт, 6, 10, 11, 12, 13, 15, 16, ст. Шетпе);</w:t>
            </w:r>
          </w:p>
          <w:p w14:paraId="7F38D72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 дополнительных путей на разъездах № 2, 10, 12, 15;</w:t>
            </w:r>
          </w:p>
          <w:p w14:paraId="42A21522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развитие станции Мангистау (строительство дополнительных 2 путей, увеличение количества приемоотправочных путей с 6 до 8);</w:t>
            </w:r>
          </w:p>
          <w:p w14:paraId="5F1194D6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</w:t>
            </w:r>
            <w:r w:rsidRPr="0019656E">
              <w:rPr>
                <w:sz w:val="28"/>
                <w:szCs w:val="28"/>
                <w:lang w:val="ru-RU"/>
              </w:rPr>
              <w:t xml:space="preserve"> 3-х разъездов на участке «Мангистау – Узень» с внедрением автоблокировки</w:t>
            </w:r>
          </w:p>
          <w:p w14:paraId="4087CDA1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864F1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5480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EB">
              <w:rPr>
                <w:color w:val="000000"/>
                <w:sz w:val="28"/>
                <w:szCs w:val="28"/>
                <w:lang w:val="ru-RU"/>
              </w:rPr>
              <w:t>май</w:t>
            </w:r>
          </w:p>
          <w:p w14:paraId="7858B2D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2EB">
              <w:rPr>
                <w:sz w:val="28"/>
                <w:szCs w:val="28"/>
                <w:lang w:val="ru-RU"/>
              </w:rPr>
              <w:t xml:space="preserve">2028 </w:t>
            </w:r>
            <w:r w:rsidRPr="007962EB">
              <w:rPr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0F54E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</w:t>
            </w:r>
          </w:p>
          <w:p w14:paraId="545FBB6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77A63BCE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14DA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6,8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D481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23CF766D" w14:textId="77777777" w:rsidTr="001F7959">
        <w:trPr>
          <w:trHeight w:val="399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8D490" w14:textId="77777777" w:rsidR="002D38C2" w:rsidRDefault="00927A5C">
            <w:pPr>
              <w:spacing w:after="0" w:line="240" w:lineRule="auto"/>
              <w:ind w:left="20"/>
              <w:rPr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3. Развитие инфраструктуры порта Курык</w:t>
            </w:r>
          </w:p>
        </w:tc>
      </w:tr>
      <w:tr w:rsidR="002D38C2" w14:paraId="7C32653C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EEC7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28C44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Проведение дноуглубительных работ в акватории морского порта Курык и подходного канала к нему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BC9E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 xml:space="preserve">кт </w:t>
            </w:r>
          </w:p>
          <w:p w14:paraId="4DCE259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выполненных работ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42CC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01B6A6D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2024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C145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«КТЖ»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</w:t>
            </w:r>
          </w:p>
          <w:p w14:paraId="5116612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«Порт Курык»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>, ТОО «SEMURG INVEST»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  <w:p w14:paraId="629AAB9A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  <w:p w14:paraId="62B60BE2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2CE3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25,8 млрд тенге</w:t>
            </w:r>
          </w:p>
          <w:p w14:paraId="09DF0502" w14:textId="77777777" w:rsidR="002D38C2" w:rsidRDefault="002D38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FC12B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10622D7C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AE1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E64C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8DD0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54E0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0657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1AC7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604C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2F8209A3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7BAC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517C6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Проведение дноуглубительных работ в акватории терминала Ерсай и подходного канала к нему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DB23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 xml:space="preserve">кт </w:t>
            </w:r>
          </w:p>
          <w:p w14:paraId="349BA78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выполненных работ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79A7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516CF98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2025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DA26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МТ, </w:t>
            </w:r>
            <w:r w:rsidRPr="0019656E">
              <w:rPr>
                <w:sz w:val="28"/>
                <w:szCs w:val="28"/>
                <w:lang w:val="ru-RU"/>
              </w:rPr>
              <w:t>АО «НК «КТЖ»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«ЕРСАЙ Каспиан Контрактор»,</w:t>
            </w:r>
          </w:p>
          <w:p w14:paraId="0C3B6A7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0EB91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8,0 млрд тенге </w:t>
            </w:r>
          </w:p>
          <w:p w14:paraId="2D09EF52" w14:textId="77777777" w:rsidR="002D38C2" w:rsidRDefault="002D38C2">
            <w:pPr>
              <w:spacing w:after="0" w:line="240" w:lineRule="auto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EE7DD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19656E">
              <w:rPr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3B29176F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891E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1FCAD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Принятие мер по включению ТОО «Semurg Invest» и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ТОО «ЕРСАЙ Каспиан Констрактор» </w:t>
            </w:r>
          </w:p>
          <w:p w14:paraId="7E071D56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в СЭЗ «Морпорт Актау»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D57B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9656E">
              <w:rPr>
                <w:sz w:val="28"/>
                <w:szCs w:val="28"/>
                <w:lang w:val="ru-RU"/>
              </w:rPr>
              <w:t xml:space="preserve">видетельство </w:t>
            </w:r>
          </w:p>
          <w:p w14:paraId="1F19E71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о регистрации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2087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136A0">
              <w:rPr>
                <w:color w:val="000000"/>
                <w:sz w:val="28"/>
                <w:szCs w:val="28"/>
                <w:lang w:val="ru-RU"/>
              </w:rPr>
              <w:t>февраль</w:t>
            </w:r>
          </w:p>
          <w:p w14:paraId="11CC555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136A0">
              <w:rPr>
                <w:color w:val="000000"/>
                <w:sz w:val="28"/>
                <w:szCs w:val="28"/>
                <w:lang w:val="ru-RU"/>
              </w:rPr>
              <w:t>2025 г</w:t>
            </w:r>
            <w:r w:rsidRPr="009136A0">
              <w:rPr>
                <w:color w:val="000000"/>
                <w:sz w:val="28"/>
                <w:szCs w:val="28"/>
                <w:lang w:val="ru-RU"/>
              </w:rPr>
              <w:t>ода</w:t>
            </w:r>
          </w:p>
          <w:p w14:paraId="66F1B6DA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14:paraId="6200AC66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2B1C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МТ, Акимат Мангистауской области, </w:t>
            </w:r>
            <w:r w:rsidRPr="0019656E">
              <w:rPr>
                <w:sz w:val="28"/>
                <w:szCs w:val="28"/>
                <w:lang w:val="ru-RU"/>
              </w:rPr>
              <w:t xml:space="preserve">АО «СЭЗ «Морпорт Актау» (по согласованию), </w:t>
            </w:r>
          </w:p>
          <w:p w14:paraId="69CAE84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«SEMURG INVEST»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«ЕРСАЙ Каспиан Контрактор»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)</w:t>
            </w:r>
          </w:p>
          <w:p w14:paraId="283D9C20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B312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A2BA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1FC58768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4C38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E30D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Расширение железнодорожной ветки на морском терминале «Ерсай» (грузовой фронт) и строительство приемоотправочного пункта на станции «Ерсай»</w:t>
            </w:r>
          </w:p>
          <w:p w14:paraId="382397CB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326BB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1A18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2024-2025 </w:t>
            </w:r>
            <w:r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FCBA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МТ, ТОО «ЕРСАЙ Каспиан Контрактор»</w:t>
            </w:r>
          </w:p>
          <w:p w14:paraId="2445BF2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33F6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2,4 млрд тенге</w:t>
            </w:r>
          </w:p>
          <w:p w14:paraId="3764B633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EA39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437ECC08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86E2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3.5.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CCE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 складских помещений на морском терминале «Ерсай»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C8CDD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4D70C" w14:textId="77777777" w:rsidR="002D38C2" w:rsidRDefault="00927A5C">
            <w:pPr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2026-2028 </w:t>
            </w:r>
            <w:r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ABC4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МТ, ТОО «ЕРСАЙ Каспиан Контрактор» </w:t>
            </w:r>
          </w:p>
          <w:p w14:paraId="5E64DBB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5E4E9822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F2C3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3,8 млрд тенге</w:t>
            </w:r>
          </w:p>
          <w:p w14:paraId="14C007FC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F056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19EA5FAB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2EA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90ED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B3B47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DDF38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4BA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E7B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366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1C934C1F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4F0D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3.6.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78FFD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Приобретение специализированной портовой техники и оборудования морского терминала «Ерсай»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C5BB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кт приемки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D9BA2" w14:textId="77777777" w:rsidR="002D38C2" w:rsidRDefault="00927A5C">
            <w:pPr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2024-2026 </w:t>
            </w:r>
            <w:r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863B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МТ, ТОО «ЕРСАЙ Каспиан Контрактор»</w:t>
            </w:r>
          </w:p>
          <w:p w14:paraId="0A65BFA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  <w:p w14:paraId="7C76BD56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A919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8,5 млрд тенге</w:t>
            </w:r>
          </w:p>
          <w:p w14:paraId="31C11A2A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14:paraId="581586E9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587B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7B6FC855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C0B4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3.7.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A016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Строительство терминала насыпных грузов для перевалки гранулированной серы и минеральных удобрений мощностью 1 млн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sz w:val="28"/>
                <w:szCs w:val="28"/>
                <w:lang w:val="ru-RU"/>
              </w:rPr>
              <w:t>тонн в год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4BF5C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DF85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9136A0">
              <w:rPr>
                <w:sz w:val="28"/>
                <w:szCs w:val="28"/>
                <w:lang w:val="ru-RU"/>
              </w:rPr>
              <w:t>декабрь</w:t>
            </w:r>
            <w:r>
              <w:rPr>
                <w:sz w:val="28"/>
                <w:szCs w:val="28"/>
                <w:lang w:val="ru-RU"/>
              </w:rPr>
              <w:br/>
            </w:r>
            <w:r w:rsidRPr="009136A0">
              <w:rPr>
                <w:sz w:val="28"/>
                <w:szCs w:val="28"/>
                <w:lang w:val="ru-RU"/>
              </w:rPr>
              <w:t>2027 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C621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ТОО «ЕРСАЙ Каспиан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Контрактор</w:t>
            </w:r>
            <w:r w:rsidRPr="0019656E">
              <w:rPr>
                <w:sz w:val="28"/>
                <w:szCs w:val="28"/>
                <w:lang w:val="ru-RU"/>
              </w:rPr>
              <w:t>»</w:t>
            </w:r>
          </w:p>
          <w:p w14:paraId="0B6AFED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E6D4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13,8 млрд тенге</w:t>
            </w:r>
          </w:p>
          <w:p w14:paraId="7E72C5A2" w14:textId="77777777" w:rsidR="002D38C2" w:rsidRDefault="002D38C2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4C25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19656E">
              <w:rPr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0F5E87CA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5717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3.8.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DF2F6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Строительство многофункционального морского терминала «Саржа» </w:t>
            </w:r>
          </w:p>
          <w:p w14:paraId="421EAB52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F4E9E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7D77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red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2024-2028 </w:t>
            </w:r>
            <w:r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1E8CB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ТОО «SEMURG INVEST» </w:t>
            </w:r>
          </w:p>
          <w:p w14:paraId="2CBC713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  <w:p w14:paraId="544F162E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2C81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98 млрд тенге</w:t>
            </w:r>
          </w:p>
          <w:p w14:paraId="6092EAFA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D63B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средства/</w:t>
            </w:r>
          </w:p>
          <w:p w14:paraId="56F8519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аемные средства (БРК)</w:t>
            </w:r>
          </w:p>
        </w:tc>
      </w:tr>
      <w:tr w:rsidR="002D38C2" w14:paraId="0D7A8738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C0EE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3.8.1.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36D95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Строительство зернового терминала</w:t>
            </w:r>
          </w:p>
          <w:p w14:paraId="1A2FCE8A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33CB4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lastRenderedPageBreak/>
              <w:t>акт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CA48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202</w:t>
            </w:r>
            <w:r w:rsidRPr="007D3CFF">
              <w:rPr>
                <w:sz w:val="28"/>
                <w:szCs w:val="28"/>
                <w:lang w:val="ru-RU"/>
              </w:rPr>
              <w:t>5</w:t>
            </w:r>
            <w:r w:rsidRPr="007D3CFF">
              <w:rPr>
                <w:sz w:val="28"/>
                <w:szCs w:val="28"/>
                <w:lang w:val="ru-RU"/>
              </w:rPr>
              <w:t>-202</w:t>
            </w:r>
            <w:r w:rsidRPr="007D3CFF">
              <w:rPr>
                <w:sz w:val="28"/>
                <w:szCs w:val="28"/>
                <w:lang w:val="ru-RU"/>
              </w:rPr>
              <w:t>7</w:t>
            </w:r>
            <w:r w:rsidRPr="007D3CFF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182ED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 xml:space="preserve">МТ, ТОО «SEMURG INVEST» </w:t>
            </w:r>
          </w:p>
          <w:p w14:paraId="72D87F8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lastRenderedPageBreak/>
              <w:t>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08E0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7D3CFF">
              <w:rPr>
                <w:color w:val="000000"/>
                <w:sz w:val="28"/>
                <w:szCs w:val="28"/>
              </w:rPr>
              <w:lastRenderedPageBreak/>
              <w:t>18</w:t>
            </w:r>
            <w:r w:rsidRPr="007D3CFF">
              <w:rPr>
                <w:color w:val="000000"/>
                <w:sz w:val="28"/>
                <w:szCs w:val="28"/>
                <w:lang w:val="ru-RU"/>
              </w:rPr>
              <w:t xml:space="preserve">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52FF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внебюджетные средства/</w:t>
            </w:r>
          </w:p>
          <w:p w14:paraId="12BD914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lastRenderedPageBreak/>
              <w:t>заемные средства (БРК)</w:t>
            </w:r>
          </w:p>
        </w:tc>
      </w:tr>
      <w:tr w:rsidR="002D38C2" w14:paraId="5EEE5A1C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2149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lastRenderedPageBreak/>
              <w:t>3.8.2.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C7C88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Строительство терминала наливных грузов</w:t>
            </w:r>
          </w:p>
          <w:p w14:paraId="75425687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E732E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акт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5623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2026-2028 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480F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 xml:space="preserve">МТ, ТОО «SEMURG INVEST» </w:t>
            </w:r>
          </w:p>
          <w:p w14:paraId="1A334531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21FA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3</w:t>
            </w:r>
            <w:r w:rsidRPr="007D3CFF">
              <w:rPr>
                <w:color w:val="000000"/>
                <w:sz w:val="28"/>
                <w:szCs w:val="28"/>
                <w:lang w:val="ru-RU"/>
              </w:rPr>
              <w:t>9</w:t>
            </w:r>
            <w:r w:rsidRPr="007D3CFF">
              <w:rPr>
                <w:color w:val="000000"/>
                <w:sz w:val="28"/>
                <w:szCs w:val="28"/>
                <w:lang w:val="ru-RU"/>
              </w:rPr>
              <w:t xml:space="preserve">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4FBA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внебюджетные средства</w:t>
            </w:r>
          </w:p>
          <w:p w14:paraId="0426C8B4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D38C2" w14:paraId="1FDCD73F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3D14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3.8.3.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00987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Строительство терминала генеральных (сухих) грузов</w:t>
            </w:r>
          </w:p>
          <w:p w14:paraId="24FA4235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AADA4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акт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443D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202</w:t>
            </w:r>
            <w:r w:rsidRPr="007D3CFF">
              <w:rPr>
                <w:sz w:val="28"/>
                <w:szCs w:val="28"/>
                <w:lang w:val="ru-RU"/>
              </w:rPr>
              <w:t>4</w:t>
            </w:r>
            <w:r w:rsidRPr="007D3CFF">
              <w:rPr>
                <w:sz w:val="28"/>
                <w:szCs w:val="28"/>
                <w:lang w:val="ru-RU"/>
              </w:rPr>
              <w:t>-202</w:t>
            </w:r>
            <w:r w:rsidRPr="007D3CFF">
              <w:rPr>
                <w:sz w:val="28"/>
                <w:szCs w:val="28"/>
                <w:lang w:val="ru-RU"/>
              </w:rPr>
              <w:t>6</w:t>
            </w:r>
            <w:r w:rsidRPr="007D3CFF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C8CF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 xml:space="preserve">МТ, ТОО «SEMURG INVEST» </w:t>
            </w:r>
          </w:p>
          <w:p w14:paraId="3997C59B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48CC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</w:rPr>
              <w:t>7</w:t>
            </w:r>
            <w:r w:rsidRPr="007D3CFF">
              <w:rPr>
                <w:color w:val="000000"/>
                <w:sz w:val="28"/>
                <w:szCs w:val="28"/>
                <w:lang w:val="ru-RU"/>
              </w:rPr>
              <w:t xml:space="preserve">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A3E8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2D38C2" w14:paraId="122CA616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A537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3.8.4.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001CC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Строительство универсального терминала</w:t>
            </w:r>
          </w:p>
          <w:p w14:paraId="3371D0BE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1D680" w14:textId="77777777" w:rsidR="002D38C2" w:rsidRDefault="00927A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акт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EBF4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202</w:t>
            </w:r>
            <w:r w:rsidRPr="007D3CFF">
              <w:rPr>
                <w:sz w:val="28"/>
                <w:szCs w:val="28"/>
                <w:lang w:val="ru-RU"/>
              </w:rPr>
              <w:t>5</w:t>
            </w:r>
            <w:r w:rsidRPr="007D3CFF">
              <w:rPr>
                <w:sz w:val="28"/>
                <w:szCs w:val="28"/>
                <w:lang w:val="ru-RU"/>
              </w:rPr>
              <w:t>-202</w:t>
            </w:r>
            <w:r w:rsidRPr="007D3CFF">
              <w:rPr>
                <w:sz w:val="28"/>
                <w:szCs w:val="28"/>
                <w:lang w:val="ru-RU"/>
              </w:rPr>
              <w:t>7</w:t>
            </w:r>
            <w:r w:rsidRPr="007D3CFF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570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 xml:space="preserve">МТ, ТОО «SEMURG INVEST» </w:t>
            </w:r>
          </w:p>
          <w:p w14:paraId="794AA075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AA03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3</w:t>
            </w:r>
            <w:r w:rsidRPr="007D3CFF">
              <w:rPr>
                <w:color w:val="000000"/>
                <w:sz w:val="28"/>
                <w:szCs w:val="28"/>
                <w:lang w:val="ru-RU"/>
              </w:rPr>
              <w:t>4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2283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2D38C2" w14:paraId="2EB43BD0" w14:textId="77777777" w:rsidTr="00F67DDB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5C0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26D2D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36E1" w14:textId="77777777" w:rsidR="002D38C2" w:rsidRDefault="00927A5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D4649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E0B68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840B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8AB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5D3644B1" w14:textId="77777777" w:rsidTr="004D78A5">
        <w:trPr>
          <w:trHeight w:val="1905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7704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3.9.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B4C34" w14:textId="77777777" w:rsidR="002D38C2" w:rsidRDefault="00927A5C">
            <w:pPr>
              <w:pBdr>
                <w:bottom w:val="single" w:sz="4" w:space="31" w:color="FFFFFF"/>
              </w:pBd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Обеспечение терминалов порта Курык</w:t>
            </w:r>
            <w:r w:rsidRPr="0019656E">
              <w:rPr>
                <w:sz w:val="28"/>
                <w:szCs w:val="28"/>
                <w:lang w:val="ru-RU"/>
              </w:rPr>
              <w:t xml:space="preserve"> необходимыми инженерными коммуникациями по газо- и водоснабжению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3CC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19656E">
              <w:rPr>
                <w:sz w:val="28"/>
                <w:szCs w:val="28"/>
                <w:lang w:val="ru-RU"/>
              </w:rPr>
              <w:t>к</w:t>
            </w:r>
            <w:r w:rsidRPr="007D3CFF">
              <w:rPr>
                <w:sz w:val="28"/>
                <w:szCs w:val="28"/>
                <w:lang w:val="ru-RU"/>
              </w:rPr>
              <w:t>ты выполненных</w:t>
            </w:r>
            <w:r w:rsidRPr="0019656E">
              <w:rPr>
                <w:sz w:val="28"/>
                <w:szCs w:val="28"/>
                <w:lang w:val="ru-RU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2BE7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2026-2027</w:t>
            </w:r>
            <w:r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1827E" w14:textId="77777777" w:rsidR="002D38C2" w:rsidRDefault="00927A5C">
            <w:pPr>
              <w:spacing w:after="0" w:line="240" w:lineRule="auto"/>
              <w:ind w:left="2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а</w:t>
            </w:r>
            <w:r w:rsidRPr="0019656E">
              <w:rPr>
                <w:iCs/>
                <w:sz w:val="28"/>
                <w:szCs w:val="28"/>
                <w:lang w:val="ru-RU"/>
              </w:rPr>
              <w:t>кимат</w:t>
            </w:r>
          </w:p>
          <w:p w14:paraId="44A7FC82" w14:textId="77777777" w:rsidR="002D38C2" w:rsidRDefault="00927A5C">
            <w:pPr>
              <w:spacing w:after="0" w:line="240" w:lineRule="auto"/>
              <w:ind w:left="20"/>
              <w:jc w:val="center"/>
              <w:rPr>
                <w:iCs/>
                <w:sz w:val="28"/>
                <w:szCs w:val="28"/>
                <w:lang w:val="ru-RU"/>
              </w:rPr>
            </w:pPr>
            <w:r w:rsidRPr="0019656E">
              <w:rPr>
                <w:iCs/>
                <w:sz w:val="28"/>
                <w:szCs w:val="28"/>
                <w:lang w:val="ru-RU"/>
              </w:rPr>
              <w:t>Мангистауской области</w:t>
            </w:r>
          </w:p>
          <w:p w14:paraId="7B8ECDCE" w14:textId="77777777" w:rsidR="002D38C2" w:rsidRDefault="002D38C2">
            <w:pPr>
              <w:spacing w:after="0" w:line="240" w:lineRule="auto"/>
              <w:ind w:left="20"/>
              <w:jc w:val="center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A5C1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0,8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B826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МБ/частные инвестиции</w:t>
            </w:r>
          </w:p>
        </w:tc>
      </w:tr>
      <w:tr w:rsidR="002D38C2" w14:paraId="4D1BF2FD" w14:textId="77777777" w:rsidTr="001F7959">
        <w:trPr>
          <w:trHeight w:val="399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618A4" w14:textId="77777777" w:rsidR="002D38C2" w:rsidRDefault="00927A5C">
            <w:pPr>
              <w:spacing w:after="0" w:line="240" w:lineRule="auto"/>
              <w:ind w:left="20"/>
              <w:rPr>
                <w:b/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b/>
                <w:color w:val="000000"/>
                <w:sz w:val="28"/>
                <w:szCs w:val="28"/>
                <w:lang w:val="ru-RU"/>
              </w:rPr>
              <w:t>4. Обеспечение снижения административных барьеров</w:t>
            </w:r>
          </w:p>
        </w:tc>
      </w:tr>
      <w:tr w:rsidR="002D38C2" w14:paraId="56B1FE4D" w14:textId="77777777" w:rsidTr="004D78A5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5C29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68C78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Принятие мер по оптимизации таможенного и налогового регулирования по оформлению, хранению, обработке грузов, в том числе предоставлени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19656E">
              <w:rPr>
                <w:sz w:val="28"/>
                <w:szCs w:val="28"/>
                <w:lang w:val="ru-RU"/>
              </w:rPr>
              <w:t xml:space="preserve"> возможности оказания данных услуг в круглосуточном режиме, а </w:t>
            </w:r>
            <w:r w:rsidRPr="0019656E">
              <w:rPr>
                <w:sz w:val="28"/>
                <w:szCs w:val="28"/>
                <w:lang w:val="ru-RU"/>
              </w:rPr>
              <w:lastRenderedPageBreak/>
              <w:t>также интеграци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19656E">
              <w:rPr>
                <w:sz w:val="28"/>
                <w:szCs w:val="28"/>
                <w:lang w:val="ru-RU"/>
              </w:rPr>
              <w:t xml:space="preserve"> систем причастных служб при оформлении гр</w:t>
            </w:r>
            <w:r w:rsidRPr="0019656E">
              <w:rPr>
                <w:sz w:val="28"/>
                <w:szCs w:val="28"/>
                <w:lang w:val="ru-RU"/>
              </w:rPr>
              <w:t>уза</w:t>
            </w:r>
          </w:p>
          <w:p w14:paraId="0487B63B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14:paraId="6566B8B8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14:paraId="30C94908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377B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совместный приказ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5AAE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июль</w:t>
            </w:r>
          </w:p>
          <w:p w14:paraId="174B76C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2025 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895F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МФ, МТ, МНЭ, МЗ, МСХ, ПС КНБ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(по согласованию), 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кимат Мангистауской области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E379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7764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6DE6B25C" w14:textId="77777777" w:rsidTr="004D78A5">
        <w:trPr>
          <w:trHeight w:val="534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5AEE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3D972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Выработка предложений о подходах по обеспечению «зеленого коридора» для транзитных грузов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991C1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19656E">
              <w:rPr>
                <w:sz w:val="28"/>
                <w:szCs w:val="28"/>
                <w:lang w:val="ru-RU"/>
              </w:rPr>
              <w:t>нформация в Правительство</w:t>
            </w:r>
            <w:r>
              <w:rPr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95A7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октябрь</w:t>
            </w:r>
          </w:p>
          <w:p w14:paraId="516FD69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2024 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8B04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МФ, МТ, МНЭ, МЗ, МСХ, ПС КНБ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(по согласованию), </w:t>
            </w:r>
            <w:r>
              <w:rPr>
                <w:color w:val="000000"/>
                <w:sz w:val="28"/>
                <w:szCs w:val="28"/>
                <w:lang w:val="ru-RU"/>
              </w:rPr>
              <w:br/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кимат Мангистауской области </w:t>
            </w:r>
          </w:p>
          <w:p w14:paraId="78DF87EE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  <w:p w14:paraId="326EA422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B6AC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BC6CE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5CA617FE" w14:textId="77777777" w:rsidTr="001F367F">
        <w:trPr>
          <w:trHeight w:val="399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785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AAC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445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0E4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B4F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A5F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5226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316EBEE6" w14:textId="77777777" w:rsidTr="004D78A5">
        <w:trPr>
          <w:trHeight w:val="1385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3632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FE75A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Принятие мер по открытию морского пункта пропуска на терминале Ерсай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B17E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9656E">
              <w:rPr>
                <w:sz w:val="28"/>
                <w:szCs w:val="28"/>
                <w:lang w:val="ru-RU"/>
              </w:rPr>
              <w:t>остановление Правительства</w:t>
            </w:r>
            <w:r>
              <w:rPr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FBE5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август</w:t>
            </w:r>
          </w:p>
          <w:p w14:paraId="0C162B3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color w:val="000000"/>
                <w:sz w:val="28"/>
                <w:szCs w:val="28"/>
                <w:lang w:val="ru-RU"/>
              </w:rPr>
              <w:t>2026 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55A9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МТ, МФ, МЗ, МСХ, ПС КНБ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согласованию),</w:t>
            </w:r>
          </w:p>
          <w:p w14:paraId="1BF20D4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ТОО «ЕРСАЙ Каспиан Контрактор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» (по согласованию)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FF356BF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3B8F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B1AC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78F40FD8" w14:textId="77777777" w:rsidTr="004D78A5">
        <w:trPr>
          <w:trHeight w:val="1385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E5467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4.4.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89489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Принятие мер по обеспечению открытого доступа к услугам сотовой связи путем увеличения зоны покрытия объектов транспортной инфраструктуры в </w:t>
            </w:r>
            <w:r w:rsidRPr="0019656E">
              <w:rPr>
                <w:sz w:val="28"/>
                <w:szCs w:val="28"/>
                <w:lang w:val="ru-RU"/>
              </w:rPr>
              <w:lastRenderedPageBreak/>
              <w:t>Каракиянском районе Мангистауской области</w:t>
            </w:r>
          </w:p>
          <w:p w14:paraId="2B07308D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E5BE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</w:t>
            </w:r>
            <w:r w:rsidRPr="0019656E">
              <w:rPr>
                <w:sz w:val="28"/>
                <w:szCs w:val="28"/>
                <w:lang w:val="ru-RU"/>
              </w:rPr>
              <w:t>кт выполненных работ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9709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5BE1DE8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2024 </w:t>
            </w:r>
            <w:r>
              <w:rPr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8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289F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МЦРИАП, </w:t>
            </w:r>
          </w:p>
          <w:p w14:paraId="5F13363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кимат Мангистауской области, операторы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сотовой связи </w:t>
            </w:r>
            <w:r w:rsidRPr="0019656E">
              <w:rPr>
                <w:sz w:val="28"/>
                <w:szCs w:val="28"/>
                <w:lang w:val="ru-RU"/>
              </w:rPr>
              <w:t xml:space="preserve">(по согласованию), </w:t>
            </w:r>
          </w:p>
          <w:p w14:paraId="7F1407B7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«Порт Курык»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14:paraId="3E78F49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ТОО «SEMURG INVEST»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sz w:val="28"/>
                <w:szCs w:val="28"/>
                <w:lang w:val="ru-RU"/>
              </w:rPr>
              <w:t xml:space="preserve">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ТОО «ЕРСАЙ Каспиан Контрактор»</w:t>
            </w:r>
          </w:p>
          <w:p w14:paraId="414CEBB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B0280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lastRenderedPageBreak/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BC57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0B4627E5" w14:textId="77777777" w:rsidTr="001F7959">
        <w:trPr>
          <w:trHeight w:val="30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0BD97" w14:textId="77777777" w:rsidR="002D38C2" w:rsidRDefault="00927A5C">
            <w:pPr>
              <w:spacing w:after="0" w:line="240" w:lineRule="auto"/>
              <w:ind w:left="20"/>
              <w:rPr>
                <w:b/>
                <w:sz w:val="28"/>
                <w:szCs w:val="28"/>
                <w:lang w:val="ru-RU"/>
              </w:rPr>
            </w:pPr>
            <w:r w:rsidRPr="0019656E">
              <w:rPr>
                <w:b/>
                <w:sz w:val="28"/>
                <w:szCs w:val="28"/>
                <w:lang w:val="ru-RU"/>
              </w:rPr>
              <w:t>5. Развитие логистики (сервиса) международных перевозок через морские порты</w:t>
            </w:r>
          </w:p>
        </w:tc>
      </w:tr>
      <w:tr w:rsidR="002D38C2" w14:paraId="20770BEE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52E1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62783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Развитие и строительство сервисных центров, ТЛЦ, ТЛХ, в том числе по хранению и переработке с/х и пищевой продукции</w:t>
            </w:r>
          </w:p>
          <w:p w14:paraId="56D6896E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32DAE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акты приемки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C5B8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12B12D6E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2028 г</w:t>
            </w:r>
            <w:r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89C7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Акимат Мангистауской области, </w:t>
            </w:r>
            <w:r w:rsidRPr="0019656E">
              <w:rPr>
                <w:sz w:val="28"/>
                <w:szCs w:val="28"/>
                <w:lang w:val="ru-RU"/>
              </w:rPr>
              <w:t xml:space="preserve">АО «СЭЗ «Морпорт Актау»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(по согласованию),</w:t>
            </w:r>
            <w:r w:rsidRPr="0019656E">
              <w:rPr>
                <w:sz w:val="28"/>
                <w:szCs w:val="28"/>
                <w:lang w:val="ru-RU"/>
              </w:rPr>
              <w:t xml:space="preserve"> АО 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7FD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2CD9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79FBB484" w14:textId="77777777" w:rsidTr="00963686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61A9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4CB6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C46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490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BEE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C1C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B31A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25C5714E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933A6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F3F59" w14:textId="77777777" w:rsidR="002D38C2" w:rsidRDefault="002D38C2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DFD37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8168C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5E47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«НК «КТЖ»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A300C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22A81" w14:textId="77777777" w:rsidR="002D38C2" w:rsidRDefault="002D38C2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D38C2" w14:paraId="2255D774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87A0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E3D54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Создание объединенной транспортно-логистической компании по маршруту ТМТМ с привлечением турецких и китайских партнеров</w:t>
            </w:r>
          </w:p>
          <w:p w14:paraId="41D390BD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4789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19656E">
              <w:rPr>
                <w:sz w:val="28"/>
                <w:szCs w:val="28"/>
                <w:lang w:val="ru-RU"/>
              </w:rPr>
              <w:t>чредительные документы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392E5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1DD74B3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2024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D1F4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«КТЖ» (по согласованию)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687C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440C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50F41286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749CB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5.3.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6C39E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Принятие мер по проведению переговоров с государственными органами КНР и странами Центральной Азии в части определения прогнозных объемов грузопотока по маршруту ТМТМ и его дальнейшей загрузки</w:t>
            </w:r>
          </w:p>
          <w:p w14:paraId="3A5B5A31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14:paraId="5D9FE2D0" w14:textId="77777777" w:rsidR="002D38C2" w:rsidRDefault="002D38C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D3DAC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19656E">
              <w:rPr>
                <w:sz w:val="28"/>
                <w:szCs w:val="28"/>
                <w:lang w:val="ru-RU"/>
              </w:rPr>
              <w:t>нформация в Правительство</w:t>
            </w:r>
            <w:r>
              <w:rPr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3CFD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</w:p>
          <w:p w14:paraId="40095B93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2024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AE28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МТ, МТИ, МИД, </w:t>
            </w:r>
          </w:p>
          <w:p w14:paraId="36A143D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АО «НК «КТЖ» (по согласованию), </w:t>
            </w:r>
          </w:p>
          <w:p w14:paraId="63B5418F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«КМГ» (по согласованию)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107B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16EC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1C30C878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7820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46791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Привлечение международных контейнерных операторов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5E66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7D3CFF">
              <w:rPr>
                <w:sz w:val="28"/>
                <w:szCs w:val="28"/>
                <w:lang w:val="ru-RU"/>
              </w:rPr>
              <w:t>з</w:t>
            </w:r>
            <w:r w:rsidRPr="007D3CFF">
              <w:rPr>
                <w:sz w:val="28"/>
                <w:szCs w:val="28"/>
                <w:lang w:val="ru-RU"/>
              </w:rPr>
              <w:t>аключение договоров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547F4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bookmarkStart w:id="2" w:name="z50"/>
            <w:r>
              <w:rPr>
                <w:sz w:val="28"/>
                <w:szCs w:val="28"/>
                <w:lang w:val="ru-RU"/>
              </w:rPr>
              <w:t>н</w:t>
            </w:r>
            <w:r w:rsidRPr="0019656E">
              <w:rPr>
                <w:sz w:val="28"/>
                <w:szCs w:val="28"/>
                <w:lang w:val="ru-RU"/>
              </w:rPr>
              <w:t>а постоянной основе</w:t>
            </w:r>
            <w:bookmarkEnd w:id="2"/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60E2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МТ, АО «НК «KazakhInvest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» (по согласованию), акимат Мангистауской области, АО «НК «ҚТЖ»</w:t>
            </w:r>
            <w:r w:rsidRPr="0019656E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, АО «НК «АМТП» (по согласованию)</w:t>
            </w:r>
          </w:p>
          <w:p w14:paraId="08996541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E30D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4E48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не требуются</w:t>
            </w:r>
          </w:p>
        </w:tc>
      </w:tr>
      <w:tr w:rsidR="002D38C2" w14:paraId="64137F47" w14:textId="77777777" w:rsidTr="00963686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775D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18A0E" w14:textId="77777777" w:rsidR="002D38C2" w:rsidRDefault="00927A5C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351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C249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670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3338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A87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D38C2" w14:paraId="290DCFDC" w14:textId="77777777" w:rsidTr="001F7959">
        <w:trPr>
          <w:trHeight w:val="30"/>
          <w:tblCellSpacing w:w="0" w:type="dxa"/>
        </w:trPr>
        <w:tc>
          <w:tcPr>
            <w:tcW w:w="151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A5A7" w14:textId="77777777" w:rsidR="002D38C2" w:rsidRDefault="00927A5C">
            <w:pPr>
              <w:spacing w:after="0" w:line="240" w:lineRule="auto"/>
              <w:ind w:left="20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b/>
                <w:sz w:val="28"/>
                <w:szCs w:val="28"/>
                <w:lang w:val="ru-RU"/>
              </w:rPr>
              <w:t>6. Развитие цифровизации на транспорте</w:t>
            </w:r>
          </w:p>
        </w:tc>
      </w:tr>
      <w:tr w:rsidR="002D38C2" w14:paraId="7416160F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BFCBF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6.1.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BEC5A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Внедрение в порту Курык</w:t>
            </w:r>
            <w:r w:rsidRPr="0019656E">
              <w:rPr>
                <w:sz w:val="28"/>
                <w:szCs w:val="28"/>
                <w:lang w:val="ru-RU"/>
              </w:rPr>
              <w:t xml:space="preserve"> терминальной операционной системы - TOS (Terminal Operating System)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6FEAD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нформация в МТ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525B6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 xml:space="preserve">декабрь </w:t>
            </w:r>
          </w:p>
          <w:p w14:paraId="3494A27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2024 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A7A6A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АО «НК «КТЖ» (по согласованию), ТОО «Порт Курык»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708A8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0,8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3C7D5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19656E">
              <w:rPr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37EB8CD8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93BE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lastRenderedPageBreak/>
              <w:t>6.2.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CE451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Создание интегрированной автоматизированной системы планирования и управления грузовыми перевозками между АО «НК «КТЖ» и операторами терминалов в морских портах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FBC82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нформация в Правительство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Республики Казахстан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FB333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декабрь</w:t>
            </w:r>
            <w:r w:rsidRPr="0019656E">
              <w:rPr>
                <w:sz w:val="28"/>
                <w:szCs w:val="28"/>
                <w:lang w:val="ru-RU"/>
              </w:rPr>
              <w:t xml:space="preserve"> </w:t>
            </w:r>
          </w:p>
          <w:p w14:paraId="56EA7B8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2025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color w:val="00000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2A9C2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 xml:space="preserve">АО «НК «КТЖ» (по согласованию), 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АО «НК «АМТП»</w:t>
            </w:r>
            <w:r w:rsidRPr="0019656E">
              <w:rPr>
                <w:sz w:val="28"/>
                <w:szCs w:val="28"/>
                <w:lang w:val="ru-RU"/>
              </w:rPr>
              <w:t xml:space="preserve"> (по согласованию), ТОО «Порт Курык» (по согласованию), МЦРИАП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77A01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0,2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03C06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32ADC2B7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70C10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6.3.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6BA98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Создание системы электронного документооборота в морских пунктах пропуска по принципу «едино</w:t>
            </w:r>
            <w:r>
              <w:rPr>
                <w:sz w:val="28"/>
                <w:szCs w:val="28"/>
                <w:lang w:val="ru-RU"/>
              </w:rPr>
              <w:t>е</w:t>
            </w:r>
            <w:r w:rsidRPr="0019656E">
              <w:rPr>
                <w:sz w:val="28"/>
                <w:szCs w:val="28"/>
                <w:lang w:val="ru-RU"/>
              </w:rPr>
              <w:t xml:space="preserve"> окн</w:t>
            </w:r>
            <w:r>
              <w:rPr>
                <w:sz w:val="28"/>
                <w:szCs w:val="28"/>
                <w:lang w:val="ru-RU"/>
              </w:rPr>
              <w:t>о</w:t>
            </w:r>
            <w:r w:rsidRPr="0019656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151EE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кт ввода в эксплуатацию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0E2E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2025-2026 г</w:t>
            </w:r>
            <w:r>
              <w:rPr>
                <w:sz w:val="28"/>
                <w:szCs w:val="28"/>
                <w:lang w:val="ru-RU"/>
              </w:rPr>
              <w:t>оды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E017A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19656E">
              <w:rPr>
                <w:sz w:val="28"/>
                <w:szCs w:val="28"/>
                <w:lang w:val="ru-RU"/>
              </w:rPr>
              <w:t>МТ, АО «НК «КТЖ» (по согласованию), МЦРИАП, МФ, МСХ, МЗ, ПС КНБ</w:t>
            </w: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B7052" w14:textId="77777777" w:rsidR="002D38C2" w:rsidRDefault="00927A5C">
            <w:pPr>
              <w:spacing w:after="0" w:line="240" w:lineRule="auto"/>
              <w:ind w:left="20"/>
              <w:jc w:val="center"/>
              <w:rPr>
                <w:strike/>
                <w:sz w:val="28"/>
                <w:szCs w:val="28"/>
                <w:lang w:val="ru-RU"/>
              </w:rPr>
            </w:pPr>
            <w:r w:rsidRPr="0019656E">
              <w:rPr>
                <w:color w:val="000000"/>
                <w:sz w:val="28"/>
                <w:szCs w:val="28"/>
                <w:lang w:val="ru-RU"/>
              </w:rPr>
              <w:t>0,8 млрд тенге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0F32D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19656E">
              <w:rPr>
                <w:color w:val="000000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2D38C2" w14:paraId="1D7C8A19" w14:textId="77777777" w:rsidTr="004D78A5">
        <w:trPr>
          <w:trHeight w:val="30"/>
          <w:tblCellSpacing w:w="0" w:type="dxa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3B74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67F0">
              <w:rPr>
                <w:color w:val="000000"/>
                <w:sz w:val="28"/>
                <w:szCs w:val="28"/>
                <w:lang w:val="ru-RU"/>
              </w:rPr>
              <w:t>6.4.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A0B1C" w14:textId="77777777" w:rsidR="002D38C2" w:rsidRDefault="00927A5C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067F0">
              <w:rPr>
                <w:sz w:val="28"/>
                <w:szCs w:val="28"/>
                <w:lang w:val="ru-RU"/>
              </w:rPr>
              <w:t xml:space="preserve">Принятие </w:t>
            </w:r>
            <w:r w:rsidRPr="008067F0">
              <w:rPr>
                <w:sz w:val="28"/>
                <w:szCs w:val="28"/>
                <w:lang w:val="ru-RU"/>
              </w:rPr>
              <w:t>дальнейших мер по обеспечению «зеленого коридора» для транзитных грузов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90A7C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67F0">
              <w:rPr>
                <w:sz w:val="28"/>
                <w:szCs w:val="28"/>
                <w:lang w:val="ru-RU"/>
              </w:rPr>
              <w:t>информация в Правительство</w:t>
            </w:r>
            <w:r>
              <w:rPr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424AB" w14:textId="77777777" w:rsidR="002D38C2" w:rsidRDefault="00927A5C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8067F0">
              <w:rPr>
                <w:sz w:val="28"/>
                <w:szCs w:val="28"/>
                <w:lang w:val="ru-RU"/>
              </w:rPr>
              <w:t>2024-2028 годы</w:t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F8411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67F0">
              <w:rPr>
                <w:color w:val="000000"/>
                <w:sz w:val="28"/>
                <w:szCs w:val="28"/>
                <w:lang w:val="ru-RU"/>
              </w:rPr>
              <w:t xml:space="preserve">МФ, МТ, МНЭ, МЗ, МСХ, ПС КНБ (по согласованию), </w:t>
            </w:r>
            <w:r>
              <w:rPr>
                <w:color w:val="000000"/>
                <w:sz w:val="28"/>
                <w:szCs w:val="28"/>
                <w:lang w:val="ru-RU"/>
              </w:rPr>
              <w:br/>
            </w:r>
            <w:r w:rsidRPr="008067F0">
              <w:rPr>
                <w:color w:val="000000"/>
                <w:sz w:val="28"/>
                <w:szCs w:val="28"/>
                <w:lang w:val="ru-RU"/>
              </w:rPr>
              <w:t xml:space="preserve">акимат Мангистауской области </w:t>
            </w:r>
          </w:p>
          <w:p w14:paraId="654A791C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  <w:p w14:paraId="75150774" w14:textId="77777777" w:rsidR="002D38C2" w:rsidRDefault="002D38C2">
            <w:pPr>
              <w:spacing w:after="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BD6A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67F0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621D4" w14:textId="77777777" w:rsidR="002D38C2" w:rsidRDefault="00927A5C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67F0">
              <w:rPr>
                <w:sz w:val="28"/>
                <w:szCs w:val="28"/>
                <w:lang w:val="ru-RU"/>
              </w:rPr>
              <w:t>не требуются</w:t>
            </w:r>
          </w:p>
        </w:tc>
      </w:tr>
    </w:tbl>
    <w:p w14:paraId="4DCAB0E1" w14:textId="77777777" w:rsidR="002D38C2" w:rsidRDefault="002D38C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bookmarkStart w:id="3" w:name="z58"/>
    </w:p>
    <w:p w14:paraId="73F092BC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Примечание: расшифровка аббревиатур:</w:t>
      </w:r>
    </w:p>
    <w:p w14:paraId="6F3A1ED2" w14:textId="77777777" w:rsidR="002D38C2" w:rsidRDefault="00927A5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АО «НК «АМТП» – </w:t>
      </w:r>
      <w:r w:rsidRPr="0019656E">
        <w:rPr>
          <w:sz w:val="28"/>
          <w:szCs w:val="28"/>
          <w:lang w:val="ru-RU"/>
        </w:rPr>
        <w:t>акционерное общество «Национальная компания «Актауский морской торговый порт»</w:t>
      </w:r>
      <w:r w:rsidRPr="0019656E">
        <w:rPr>
          <w:sz w:val="28"/>
          <w:szCs w:val="28"/>
          <w:lang w:val="ru-RU"/>
        </w:rPr>
        <w:t xml:space="preserve"> </w:t>
      </w:r>
    </w:p>
    <w:p w14:paraId="23BD471E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ТОО «АМСТ» – товарищество «Актауский морской северный терминал»</w:t>
      </w:r>
    </w:p>
    <w:p w14:paraId="2F5E01DF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МСХ – Министерство сельского хозяйства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447A95CA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МЗ – Министерство здравоохранения</w:t>
      </w:r>
      <w:r w:rsidRPr="00E076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2DD12EB1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ТЛЦ – транспортно-логистический центр</w:t>
      </w:r>
    </w:p>
    <w:p w14:paraId="4CF8FAA4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ТЛХ – транспортно-логистический хаб</w:t>
      </w:r>
    </w:p>
    <w:p w14:paraId="06B44437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МТ – Министерство транспорта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4CA9B544" w14:textId="77777777" w:rsidR="002D38C2" w:rsidRDefault="00927A5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lastRenderedPageBreak/>
        <w:t>МФ – Министерство</w:t>
      </w:r>
      <w:r w:rsidRPr="0019656E">
        <w:rPr>
          <w:color w:val="000000"/>
          <w:sz w:val="28"/>
          <w:szCs w:val="28"/>
          <w:lang w:val="ru-RU"/>
        </w:rPr>
        <w:t xml:space="preserve"> финансов</w:t>
      </w:r>
      <w:r w:rsidRPr="0019656E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259BCFE4" w14:textId="77777777" w:rsidR="002D38C2" w:rsidRDefault="00927A5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АО «НК «КМГ» </w:t>
      </w:r>
      <w:r w:rsidRPr="0019656E">
        <w:rPr>
          <w:color w:val="000000"/>
          <w:sz w:val="28"/>
          <w:szCs w:val="28"/>
          <w:lang w:val="ru-RU"/>
        </w:rPr>
        <w:t>–</w:t>
      </w:r>
      <w:r w:rsidRPr="0019656E">
        <w:rPr>
          <w:sz w:val="28"/>
          <w:szCs w:val="28"/>
          <w:lang w:val="ru-RU"/>
        </w:rPr>
        <w:t xml:space="preserve"> акционерное общество «Национальная компания «КазМунайГаз»</w:t>
      </w:r>
    </w:p>
    <w:p w14:paraId="65831DAA" w14:textId="77777777" w:rsidR="002D38C2" w:rsidRDefault="00927A5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19656E">
        <w:rPr>
          <w:sz w:val="28"/>
          <w:szCs w:val="28"/>
          <w:lang w:val="ru-RU"/>
        </w:rPr>
        <w:t xml:space="preserve">АО «НК «ҚТЖ» </w:t>
      </w:r>
      <w:r w:rsidRPr="0019656E">
        <w:rPr>
          <w:color w:val="000000"/>
          <w:sz w:val="28"/>
          <w:szCs w:val="28"/>
          <w:lang w:val="ru-RU"/>
        </w:rPr>
        <w:t xml:space="preserve">– </w:t>
      </w:r>
      <w:r w:rsidRPr="0019656E">
        <w:rPr>
          <w:sz w:val="28"/>
          <w:szCs w:val="28"/>
          <w:lang w:val="ru-RU"/>
        </w:rPr>
        <w:t>акционерное общество «Национальная компания «Қазақстан темір жолы»</w:t>
      </w:r>
    </w:p>
    <w:p w14:paraId="7215F9AB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МПС – Министерство промышленности и строительства</w:t>
      </w:r>
      <w:r w:rsidRPr="00E076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5017F913" w14:textId="77777777" w:rsidR="002D38C2" w:rsidRDefault="00927A5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МТИ – Министерство торговли и интеграции</w:t>
      </w:r>
      <w:r w:rsidRPr="00E076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Республики Казахстан</w:t>
      </w:r>
      <w:bookmarkEnd w:id="3"/>
    </w:p>
    <w:p w14:paraId="42BB33BB" w14:textId="77777777" w:rsidR="002D38C2" w:rsidRDefault="00927A5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МИД – Министерство иностранных дел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22BC6101" w14:textId="77777777" w:rsidR="002D38C2" w:rsidRDefault="00927A5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ТМТМ – Транскаспийский международный транспортный маршрут</w:t>
      </w:r>
    </w:p>
    <w:p w14:paraId="2FE23590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 xml:space="preserve">ПС КНБ – </w:t>
      </w:r>
      <w:r w:rsidRPr="0019656E">
        <w:rPr>
          <w:color w:val="000000"/>
          <w:sz w:val="28"/>
          <w:szCs w:val="28"/>
          <w:lang w:val="ru-RU"/>
        </w:rPr>
        <w:t>Пограничная служба Комитета национальной безопасности</w:t>
      </w:r>
      <w:r w:rsidRPr="00E0762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142D92C2" w14:textId="77777777" w:rsidR="002D38C2" w:rsidRDefault="00927A5C">
      <w:pPr>
        <w:spacing w:after="0" w:line="240" w:lineRule="auto"/>
        <w:ind w:firstLine="709"/>
        <w:rPr>
          <w:sz w:val="28"/>
          <w:szCs w:val="28"/>
          <w:lang w:val="ru-RU"/>
        </w:rPr>
      </w:pPr>
      <w:bookmarkStart w:id="4" w:name="z59"/>
      <w:r w:rsidRPr="0019656E">
        <w:rPr>
          <w:color w:val="000000"/>
          <w:sz w:val="28"/>
          <w:szCs w:val="28"/>
          <w:lang w:val="ru-RU"/>
        </w:rPr>
        <w:t xml:space="preserve">МНЭ – Министерство национальной экономики </w:t>
      </w:r>
      <w:r>
        <w:rPr>
          <w:color w:val="000000"/>
          <w:sz w:val="28"/>
          <w:szCs w:val="28"/>
          <w:lang w:val="ru-RU"/>
        </w:rPr>
        <w:t>Республики Казахстан</w:t>
      </w:r>
      <w:bookmarkEnd w:id="4"/>
    </w:p>
    <w:p w14:paraId="3363CDDB" w14:textId="77777777" w:rsidR="002D38C2" w:rsidRDefault="00927A5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МЦРИАП – Министерство цифрового развития</w:t>
      </w:r>
      <w:r w:rsidRPr="0019656E">
        <w:rPr>
          <w:color w:val="000000"/>
          <w:sz w:val="28"/>
          <w:szCs w:val="28"/>
          <w:lang w:val="ru-RU"/>
        </w:rPr>
        <w:t>, инноваций и аэрокосмической промышленности</w:t>
      </w:r>
      <w:r w:rsidRPr="0019656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Республики Казахстан</w:t>
      </w:r>
    </w:p>
    <w:p w14:paraId="16DD18F0" w14:textId="77777777" w:rsidR="002D38C2" w:rsidRDefault="00927A5C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19656E">
        <w:rPr>
          <w:color w:val="000000"/>
          <w:sz w:val="28"/>
          <w:szCs w:val="28"/>
          <w:lang w:val="ru-RU"/>
        </w:rPr>
        <w:t>АО «НК «</w:t>
      </w:r>
      <w:r w:rsidRPr="0019656E">
        <w:rPr>
          <w:color w:val="000000"/>
          <w:sz w:val="28"/>
          <w:szCs w:val="28"/>
          <w:lang w:val="ru-RU"/>
        </w:rPr>
        <w:t>Kaza</w:t>
      </w:r>
      <w:r w:rsidRPr="0019656E">
        <w:rPr>
          <w:color w:val="000000"/>
          <w:sz w:val="28"/>
          <w:szCs w:val="28"/>
          <w:lang w:val="ru-RU"/>
        </w:rPr>
        <w:t>khInvest</w:t>
      </w:r>
      <w:r w:rsidRPr="0019656E">
        <w:rPr>
          <w:color w:val="000000"/>
          <w:sz w:val="28"/>
          <w:szCs w:val="28"/>
          <w:lang w:val="ru-RU"/>
        </w:rPr>
        <w:t>»</w:t>
      </w:r>
      <w:r w:rsidRPr="0019656E">
        <w:rPr>
          <w:color w:val="000000"/>
          <w:sz w:val="28"/>
          <w:szCs w:val="28"/>
          <w:lang w:val="ru-RU"/>
        </w:rPr>
        <w:t xml:space="preserve"> – </w:t>
      </w:r>
      <w:r w:rsidRPr="0019656E">
        <w:rPr>
          <w:sz w:val="28"/>
          <w:szCs w:val="28"/>
          <w:lang w:val="ru-RU"/>
        </w:rPr>
        <w:t>акционерное общество</w:t>
      </w:r>
      <w:r w:rsidRPr="0019656E">
        <w:rPr>
          <w:color w:val="000000"/>
          <w:sz w:val="28"/>
          <w:szCs w:val="28"/>
          <w:lang w:val="ru-RU"/>
        </w:rPr>
        <w:t xml:space="preserve"> «</w:t>
      </w:r>
      <w:r w:rsidRPr="0019656E">
        <w:rPr>
          <w:sz w:val="28"/>
          <w:szCs w:val="28"/>
          <w:lang w:val="ru-RU"/>
        </w:rPr>
        <w:t>Национальная компания</w:t>
      </w:r>
      <w:r w:rsidRPr="0019656E">
        <w:rPr>
          <w:color w:val="000000"/>
          <w:sz w:val="28"/>
          <w:szCs w:val="28"/>
          <w:lang w:val="ru-RU"/>
        </w:rPr>
        <w:t xml:space="preserve"> «Kazakh Invest»</w:t>
      </w:r>
    </w:p>
    <w:p w14:paraId="3B126284" w14:textId="77777777" w:rsidR="002D38C2" w:rsidRDefault="002D38C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4B5A25B0" w14:textId="77777777" w:rsidR="002D38C2" w:rsidRDefault="002D38C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5C64B291" w14:textId="77777777" w:rsidR="002D38C2" w:rsidRDefault="00927A5C">
      <w:pPr>
        <w:spacing w:after="0" w:line="240" w:lineRule="auto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</w:t>
      </w:r>
    </w:p>
    <w:sectPr w:rsidR="002D38C2" w:rsidSect="00F67DDB">
      <w:pgSz w:w="16838" w:h="11906" w:orient="landscape"/>
      <w:pgMar w:top="1276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B51C" w14:textId="77777777" w:rsidR="00927A5C" w:rsidRDefault="00927A5C">
      <w:pPr>
        <w:spacing w:after="0" w:line="240" w:lineRule="auto"/>
      </w:pPr>
      <w:r>
        <w:separator/>
      </w:r>
    </w:p>
  </w:endnote>
  <w:endnote w:type="continuationSeparator" w:id="0">
    <w:p w14:paraId="1526F2D5" w14:textId="77777777" w:rsidR="00927A5C" w:rsidRDefault="0092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Variable Display Semil">
    <w:altName w:val="Times New Roman"/>
    <w:charset w:val="CC"/>
    <w:family w:val="auto"/>
    <w:pitch w:val="variable"/>
    <w:sig w:usb0="00000001" w:usb1="0000000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C982" w14:textId="77777777" w:rsidR="00927A5C" w:rsidRDefault="00927A5C">
      <w:pPr>
        <w:spacing w:after="0" w:line="240" w:lineRule="auto"/>
      </w:pPr>
      <w:r>
        <w:separator/>
      </w:r>
    </w:p>
  </w:footnote>
  <w:footnote w:type="continuationSeparator" w:id="0">
    <w:p w14:paraId="3BEF7AD4" w14:textId="77777777" w:rsidR="00927A5C" w:rsidRDefault="0092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F149" w14:textId="77777777" w:rsidR="002D38C2" w:rsidRDefault="00927A5C">
    <w:r>
      <w:pict w14:anchorId="0E97F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490.9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ДГЕ 455541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788122"/>
      <w:docPartObj>
        <w:docPartGallery w:val="Page Numbers (Top of Page)"/>
        <w:docPartUnique/>
      </w:docPartObj>
    </w:sdtPr>
    <w:sdtEndPr/>
    <w:sdtContent>
      <w:p w14:paraId="4A68E01C" w14:textId="77777777" w:rsidR="002D38C2" w:rsidRDefault="00927A5C">
        <w:pPr>
          <w:pStyle w:val="a8"/>
          <w:jc w:val="center"/>
        </w:pPr>
        <w:r>
          <w:pict w14:anchorId="777C3F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490.9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ДГЕ 45554107"/>
              <w10:wrap anchorx="margin" anchory="margin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C17C7">
          <w:rPr>
            <w:noProof/>
            <w:lang w:val="ru-RU"/>
          </w:rPr>
          <w:t>13</w:t>
        </w:r>
        <w:r>
          <w:fldChar w:fldCharType="end"/>
        </w:r>
      </w:p>
    </w:sdtContent>
  </w:sdt>
  <w:p w14:paraId="346A6186" w14:textId="77777777" w:rsidR="002D38C2" w:rsidRDefault="002D38C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989" w14:textId="77777777" w:rsidR="002D38C2" w:rsidRDefault="00927A5C">
    <w:r>
      <w:pict w14:anchorId="748E3C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490.9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ДГЕ 4555410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AE0"/>
    <w:multiLevelType w:val="multilevel"/>
    <w:tmpl w:val="63E6E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A196ED2"/>
    <w:multiLevelType w:val="multilevel"/>
    <w:tmpl w:val="6E60EBE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CC44260"/>
    <w:multiLevelType w:val="hybridMultilevel"/>
    <w:tmpl w:val="3C8E7592"/>
    <w:lvl w:ilvl="0" w:tplc="E8F6E2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8F9AA9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5C09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62D4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740B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B41F1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DC35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74C7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ECA0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1D58B0"/>
    <w:multiLevelType w:val="hybridMultilevel"/>
    <w:tmpl w:val="2BD2849E"/>
    <w:lvl w:ilvl="0" w:tplc="22184F18">
      <w:start w:val="1"/>
      <w:numFmt w:val="bullet"/>
      <w:lvlText w:val="-"/>
      <w:lvlJc w:val="left"/>
      <w:pPr>
        <w:ind w:left="1429" w:hanging="360"/>
      </w:pPr>
      <w:rPr>
        <w:rFonts w:ascii="Segoe UI Variable Display Semil" w:hAnsi="Segoe UI Variable Display Semil" w:hint="default"/>
      </w:rPr>
    </w:lvl>
    <w:lvl w:ilvl="1" w:tplc="B7689DA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70A3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96A8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0C5B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1E84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AA8C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F23E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38C86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114707"/>
    <w:multiLevelType w:val="hybridMultilevel"/>
    <w:tmpl w:val="385EB924"/>
    <w:lvl w:ilvl="0" w:tplc="410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66857A">
      <w:start w:val="1"/>
      <w:numFmt w:val="lowerLetter"/>
      <w:lvlText w:val="%2."/>
      <w:lvlJc w:val="left"/>
      <w:pPr>
        <w:ind w:left="1440" w:hanging="360"/>
      </w:pPr>
    </w:lvl>
    <w:lvl w:ilvl="2" w:tplc="246A58EC">
      <w:start w:val="1"/>
      <w:numFmt w:val="lowerRoman"/>
      <w:lvlText w:val="%3."/>
      <w:lvlJc w:val="right"/>
      <w:pPr>
        <w:ind w:left="2160" w:hanging="180"/>
      </w:pPr>
    </w:lvl>
    <w:lvl w:ilvl="3" w:tplc="C9CC2368">
      <w:start w:val="1"/>
      <w:numFmt w:val="decimal"/>
      <w:lvlText w:val="%4."/>
      <w:lvlJc w:val="left"/>
      <w:pPr>
        <w:ind w:left="2880" w:hanging="360"/>
      </w:pPr>
    </w:lvl>
    <w:lvl w:ilvl="4" w:tplc="90B02AC6">
      <w:start w:val="1"/>
      <w:numFmt w:val="lowerLetter"/>
      <w:lvlText w:val="%5."/>
      <w:lvlJc w:val="left"/>
      <w:pPr>
        <w:ind w:left="3600" w:hanging="360"/>
      </w:pPr>
    </w:lvl>
    <w:lvl w:ilvl="5" w:tplc="3F7CF622">
      <w:start w:val="1"/>
      <w:numFmt w:val="lowerRoman"/>
      <w:lvlText w:val="%6."/>
      <w:lvlJc w:val="right"/>
      <w:pPr>
        <w:ind w:left="4320" w:hanging="180"/>
      </w:pPr>
    </w:lvl>
    <w:lvl w:ilvl="6" w:tplc="307A0722">
      <w:start w:val="1"/>
      <w:numFmt w:val="decimal"/>
      <w:lvlText w:val="%7."/>
      <w:lvlJc w:val="left"/>
      <w:pPr>
        <w:ind w:left="5040" w:hanging="360"/>
      </w:pPr>
    </w:lvl>
    <w:lvl w:ilvl="7" w:tplc="E02CABC6">
      <w:start w:val="1"/>
      <w:numFmt w:val="lowerLetter"/>
      <w:lvlText w:val="%8."/>
      <w:lvlJc w:val="left"/>
      <w:pPr>
        <w:ind w:left="5760" w:hanging="360"/>
      </w:pPr>
    </w:lvl>
    <w:lvl w:ilvl="8" w:tplc="7846B4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3AA0"/>
    <w:multiLevelType w:val="hybridMultilevel"/>
    <w:tmpl w:val="A41AFBCE"/>
    <w:lvl w:ilvl="0" w:tplc="B6D6A61E">
      <w:start w:val="1"/>
      <w:numFmt w:val="bullet"/>
      <w:lvlText w:val="-"/>
      <w:lvlJc w:val="left"/>
      <w:pPr>
        <w:ind w:left="1069" w:hanging="360"/>
      </w:pPr>
      <w:rPr>
        <w:rFonts w:ascii="Segoe UI Variable Display Semil" w:hAnsi="Segoe UI Variable Display Semil" w:hint="default"/>
      </w:rPr>
    </w:lvl>
    <w:lvl w:ilvl="1" w:tplc="4296CAB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568412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13EC5B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4C87D5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A8E6C5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186CC9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B7484B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6D4142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C2"/>
    <w:rsid w:val="00042565"/>
    <w:rsid w:val="002D38C2"/>
    <w:rsid w:val="009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7BA7AF"/>
  <w15:docId w15:val="{0DFD8009-5632-4F83-8ADF-B3C8F8FA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C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o,Bullet1,Bullets,IBL List Paragraph,List Paragraph (numbered (a)),List Paragraph 1,List Paragraph1,List Paragraph_0,List_Paragraph,Multilevel para_II,NUMBERED PARAGRAPH,References,Абзац,Содержание. 2 уровень"/>
    <w:basedOn w:val="a"/>
    <w:link w:val="a4"/>
    <w:uiPriority w:val="34"/>
    <w:qFormat/>
    <w:rsid w:val="00CE1DC7"/>
    <w:pPr>
      <w:ind w:left="720"/>
      <w:contextualSpacing/>
    </w:pPr>
  </w:style>
  <w:style w:type="paragraph" w:customStyle="1" w:styleId="docdata">
    <w:name w:val="docdata"/>
    <w:aliases w:val="6645,bqiaagaaeyqcaaagiaiaaaoyfwaabcaxaaaaaaaaaaaaaaaaaaaaaaaaaaaaaaaaaaaaaaaaaaaaaaaaaaaaaaaaaaaaaaaaaaaaaaaaaaaaaaaaaaaaaaaaaaaaaaaaaaaaaaaaaaaaaaaaaaaaaaaaaaaaaaaaaaaaaaaaaaaaaaaaaaaaaaaaaaaaaaaaaaaaaaaaaaaaaaaaaaaaaaaaaaaaaaaaaaaaaaaa,docy,v5"/>
    <w:basedOn w:val="a"/>
    <w:rsid w:val="0036766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36766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Bo Знак,Bullet1 Знак,Bullets Знак,IBL List Paragraph Знак,List Paragraph (numbered (a)) Знак,List Paragraph 1 Знак,List Paragraph1 Знак,List Paragraph_0 Знак,List_Paragraph Знак,Multilevel para_II Знак,Абзац Знак"/>
    <w:link w:val="a3"/>
    <w:uiPriority w:val="34"/>
    <w:qFormat/>
    <w:locked/>
    <w:rsid w:val="00DD2A28"/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5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C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qFormat/>
    <w:rsid w:val="0052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441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52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441"/>
    <w:rPr>
      <w:rFonts w:ascii="Times New Roman" w:eastAsia="Times New Roman" w:hAnsi="Times New Roman" w:cs="Times New Roman"/>
      <w:lang w:val="en-US"/>
    </w:rPr>
  </w:style>
  <w:style w:type="table" w:styleId="ac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2024-05-04T06:31:00Z</dcterms:created>
  <dc:creator>Карлыгаш Оразбекова</dc:creator>
  <lastModifiedBy>Еденбаев Алтай Нурбаевич</lastModifiedBy>
  <lastPrinted>2024-05-03T11:19:00Z</lastPrinted>
  <dcterms:modified xsi:type="dcterms:W3CDTF">2024-05-17T07:01:00Z</dcterms:modified>
  <revision>14</revision>
</coreProperties>
</file>

<file path=customXml/itemProps1.xml><?xml version="1.0" encoding="utf-8"?>
<ds:datastoreItem xmlns:ds="http://schemas.openxmlformats.org/officeDocument/2006/customXml" ds:itemID="{3B1DC033-5D15-4D86-935D-08F824C17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C6028-8FA5-4842-806C-D7573D9BD94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F00E76F-679E-4207-9EFC-87407AA5CB85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4117</Words>
  <Characters>23468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Оразбекова</dc:creator>
  <cp:lastModifiedBy>Дауешова Гульшат</cp:lastModifiedBy>
  <cp:revision>2</cp:revision>
  <cp:lastPrinted>2024-05-03T11:19:00Z</cp:lastPrinted>
  <dcterms:created xsi:type="dcterms:W3CDTF">2024-05-23T09:49:00Z</dcterms:created>
  <dcterms:modified xsi:type="dcterms:W3CDTF">2024-05-23T09:49:00Z</dcterms:modified>
</cp:coreProperties>
</file>